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9866D" w14:textId="3896A71C" w:rsidR="002C5F0D" w:rsidRPr="00311B3A" w:rsidRDefault="002C5F0D" w:rsidP="002C5F0D">
      <w:pPr>
        <w:widowControl w:val="0"/>
        <w:tabs>
          <w:tab w:val="left" w:pos="1701"/>
          <w:tab w:val="right" w:pos="9923"/>
        </w:tabs>
        <w:overflowPunct/>
        <w:autoSpaceDE/>
        <w:autoSpaceDN/>
        <w:adjustRightInd/>
        <w:spacing w:after="0"/>
        <w:textAlignment w:val="auto"/>
        <w:rPr>
          <w:rFonts w:ascii="Arial" w:eastAsia="MS Mincho" w:hAnsi="Arial" w:cs="Times New Roman"/>
          <w:b/>
          <w:sz w:val="24"/>
          <w:szCs w:val="24"/>
          <w:lang w:eastAsia="x-none"/>
        </w:rPr>
      </w:pPr>
      <w:r w:rsidRPr="00311B3A">
        <w:rPr>
          <w:rFonts w:ascii="Arial" w:eastAsia="MS Mincho" w:hAnsi="Arial" w:cs="Times New Roman"/>
          <w:b/>
          <w:sz w:val="24"/>
          <w:szCs w:val="24"/>
          <w:lang w:eastAsia="x-none"/>
        </w:rPr>
        <w:t>3GPP TSG-RAN WG2 Meeting #115 electronic</w:t>
      </w:r>
      <w:r w:rsidRPr="00311B3A">
        <w:rPr>
          <w:rFonts w:ascii="Arial" w:eastAsia="MS Mincho" w:hAnsi="Arial" w:cs="Times New Roman"/>
          <w:b/>
          <w:sz w:val="24"/>
          <w:szCs w:val="24"/>
          <w:lang w:eastAsia="x-none"/>
        </w:rPr>
        <w:tab/>
        <w:t>R2-</w:t>
      </w:r>
      <w:r w:rsidR="0090438F" w:rsidRPr="0090438F">
        <w:rPr>
          <w:rFonts w:ascii="Arial" w:eastAsia="MS Mincho" w:hAnsi="Arial" w:cs="Times New Roman"/>
          <w:b/>
          <w:sz w:val="24"/>
          <w:szCs w:val="24"/>
          <w:lang w:eastAsia="x-none"/>
        </w:rPr>
        <w:t>2107792</w:t>
      </w:r>
    </w:p>
    <w:p w14:paraId="0196AB64" w14:textId="77777777" w:rsidR="002C5F0D" w:rsidRPr="00311B3A" w:rsidRDefault="002C5F0D" w:rsidP="002C5F0D">
      <w:pPr>
        <w:widowControl w:val="0"/>
        <w:tabs>
          <w:tab w:val="left" w:pos="1701"/>
          <w:tab w:val="right" w:pos="9923"/>
        </w:tabs>
        <w:overflowPunct/>
        <w:autoSpaceDE/>
        <w:autoSpaceDN/>
        <w:adjustRightInd/>
        <w:spacing w:after="0"/>
        <w:textAlignment w:val="auto"/>
        <w:rPr>
          <w:rFonts w:ascii="Arial" w:eastAsia="MS Mincho" w:hAnsi="Arial" w:cs="Times New Roman"/>
          <w:b/>
          <w:sz w:val="24"/>
          <w:szCs w:val="24"/>
          <w:lang w:eastAsia="x-none"/>
        </w:rPr>
      </w:pPr>
      <w:r w:rsidRPr="00311B3A">
        <w:rPr>
          <w:rFonts w:ascii="Arial" w:eastAsia="MS Mincho" w:hAnsi="Arial" w:cs="Times New Roman"/>
          <w:b/>
          <w:sz w:val="24"/>
          <w:szCs w:val="24"/>
          <w:lang w:eastAsia="x-none"/>
        </w:rPr>
        <w:t>Online, August, 2021</w:t>
      </w:r>
    </w:p>
    <w:p w14:paraId="0C39B9C1" w14:textId="77777777" w:rsidR="002C5F0D" w:rsidRPr="00663CED" w:rsidRDefault="002C5F0D" w:rsidP="002C5F0D">
      <w:pPr>
        <w:tabs>
          <w:tab w:val="left" w:pos="1985"/>
        </w:tabs>
        <w:spacing w:before="0" w:after="0"/>
        <w:ind w:left="1975" w:hangingChars="823" w:hanging="1975"/>
        <w:jc w:val="both"/>
        <w:rPr>
          <w:rFonts w:ascii="Times New Roman" w:hAnsi="Times New Roman" w:cs="Times New Roman"/>
          <w:sz w:val="24"/>
          <w:highlight w:val="yellow"/>
        </w:rPr>
      </w:pPr>
    </w:p>
    <w:p w14:paraId="1D97CADA" w14:textId="77777777" w:rsidR="002C5F0D" w:rsidRPr="00663CED" w:rsidRDefault="002C5F0D" w:rsidP="002C5F0D">
      <w:pPr>
        <w:tabs>
          <w:tab w:val="left" w:pos="1985"/>
        </w:tabs>
        <w:spacing w:before="0"/>
        <w:ind w:left="1983" w:hangingChars="823" w:hanging="1983"/>
        <w:jc w:val="both"/>
        <w:rPr>
          <w:rFonts w:ascii="Times New Roman" w:hAnsi="Times New Roman" w:cs="Times New Roman"/>
          <w:b/>
          <w:sz w:val="24"/>
        </w:rPr>
      </w:pPr>
      <w:r w:rsidRPr="00663CED">
        <w:rPr>
          <w:rFonts w:ascii="Times New Roman" w:hAnsi="Times New Roman" w:cs="Times New Roman"/>
          <w:b/>
          <w:sz w:val="24"/>
        </w:rPr>
        <w:t>Agenda item:</w:t>
      </w:r>
      <w:r w:rsidRPr="00663CED">
        <w:rPr>
          <w:rFonts w:ascii="Times New Roman" w:hAnsi="Times New Roman" w:cs="Times New Roman"/>
          <w:b/>
          <w:sz w:val="24"/>
        </w:rPr>
        <w:tab/>
      </w:r>
      <w:bookmarkStart w:id="0" w:name="Source"/>
      <w:bookmarkEnd w:id="0"/>
      <w:r>
        <w:rPr>
          <w:rFonts w:ascii="Times New Roman" w:hAnsi="Times New Roman" w:cs="Times New Roman"/>
          <w:b/>
          <w:sz w:val="24"/>
        </w:rPr>
        <w:t>8.20.2</w:t>
      </w:r>
    </w:p>
    <w:p w14:paraId="634DD2D7" w14:textId="77777777" w:rsidR="002C5F0D" w:rsidRPr="00663CED" w:rsidRDefault="002C5F0D" w:rsidP="002C5F0D">
      <w:pPr>
        <w:tabs>
          <w:tab w:val="left" w:pos="1985"/>
        </w:tabs>
        <w:spacing w:before="0"/>
        <w:ind w:left="1985" w:hanging="1985"/>
        <w:jc w:val="both"/>
        <w:rPr>
          <w:rFonts w:ascii="Times New Roman" w:hAnsi="Times New Roman" w:cs="Times New Roman"/>
          <w:sz w:val="24"/>
        </w:rPr>
      </w:pPr>
      <w:r w:rsidRPr="00663CED">
        <w:rPr>
          <w:rFonts w:ascii="Times New Roman" w:hAnsi="Times New Roman" w:cs="Times New Roman"/>
          <w:b/>
          <w:sz w:val="24"/>
        </w:rPr>
        <w:t>Source:</w:t>
      </w:r>
      <w:r w:rsidRPr="00663CED">
        <w:rPr>
          <w:rFonts w:ascii="Times New Roman" w:hAnsi="Times New Roman" w:cs="Times New Roman"/>
          <w:b/>
          <w:sz w:val="24"/>
        </w:rPr>
        <w:tab/>
        <w:t>Charter Communications</w:t>
      </w:r>
    </w:p>
    <w:p w14:paraId="3B9E68CC" w14:textId="77777777" w:rsidR="002C5F0D" w:rsidRPr="00663CED" w:rsidRDefault="002C5F0D" w:rsidP="002C5F0D">
      <w:pPr>
        <w:tabs>
          <w:tab w:val="left" w:pos="1985"/>
        </w:tabs>
        <w:spacing w:before="0"/>
        <w:ind w:left="1983" w:hangingChars="823" w:hanging="1983"/>
        <w:jc w:val="both"/>
        <w:rPr>
          <w:rFonts w:ascii="Times New Roman" w:hAnsi="Times New Roman" w:cs="Times New Roman"/>
          <w:b/>
          <w:sz w:val="24"/>
        </w:rPr>
      </w:pPr>
      <w:r w:rsidRPr="00663CED">
        <w:rPr>
          <w:rFonts w:ascii="Times New Roman" w:hAnsi="Times New Roman" w:cs="Times New Roman"/>
          <w:b/>
          <w:sz w:val="24"/>
        </w:rPr>
        <w:t>Title:</w:t>
      </w:r>
      <w:r w:rsidRPr="00663CED">
        <w:rPr>
          <w:rFonts w:ascii="Times New Roman" w:hAnsi="Times New Roman" w:cs="Times New Roman"/>
          <w:b/>
          <w:sz w:val="24"/>
        </w:rPr>
        <w:tab/>
      </w:r>
      <w:r>
        <w:rPr>
          <w:rFonts w:ascii="Times New Roman" w:hAnsi="Times New Roman" w:cs="Times New Roman"/>
          <w:b/>
          <w:sz w:val="24"/>
        </w:rPr>
        <w:t>In-device coexistence</w:t>
      </w:r>
      <w:r w:rsidRPr="00663CED">
        <w:rPr>
          <w:rFonts w:ascii="Times New Roman" w:hAnsi="Times New Roman" w:cs="Times New Roman"/>
          <w:b/>
          <w:sz w:val="24"/>
        </w:rPr>
        <w:t xml:space="preserve"> </w:t>
      </w:r>
      <w:r w:rsidRPr="00291F0B">
        <w:rPr>
          <w:rFonts w:ascii="Times New Roman" w:hAnsi="Times New Roman" w:cs="Times New Roman"/>
          <w:b/>
          <w:sz w:val="24"/>
        </w:rPr>
        <w:t xml:space="preserve">for </w:t>
      </w:r>
      <w:r>
        <w:rPr>
          <w:rFonts w:ascii="Times New Roman" w:hAnsi="Times New Roman" w:cs="Times New Roman"/>
          <w:b/>
          <w:sz w:val="24"/>
        </w:rPr>
        <w:t xml:space="preserve">NR </w:t>
      </w:r>
      <w:r w:rsidRPr="00291F0B">
        <w:rPr>
          <w:rFonts w:ascii="Times New Roman" w:hAnsi="Times New Roman" w:cs="Times New Roman"/>
          <w:b/>
          <w:sz w:val="24"/>
        </w:rPr>
        <w:t>above 52.6GHz</w:t>
      </w:r>
    </w:p>
    <w:p w14:paraId="47271E72" w14:textId="77777777" w:rsidR="002C5F0D" w:rsidRPr="00663CED" w:rsidRDefault="002C5F0D" w:rsidP="002C5F0D">
      <w:pPr>
        <w:tabs>
          <w:tab w:val="left" w:pos="1985"/>
        </w:tabs>
        <w:spacing w:before="0"/>
        <w:ind w:left="1983" w:hangingChars="823" w:hanging="1983"/>
        <w:jc w:val="both"/>
        <w:rPr>
          <w:rFonts w:ascii="Times New Roman" w:hAnsi="Times New Roman" w:cs="Times New Roman"/>
          <w:b/>
          <w:sz w:val="24"/>
        </w:rPr>
      </w:pPr>
      <w:r w:rsidRPr="00663CED">
        <w:rPr>
          <w:rFonts w:ascii="Times New Roman" w:hAnsi="Times New Roman" w:cs="Times New Roman"/>
          <w:b/>
          <w:sz w:val="24"/>
        </w:rPr>
        <w:t>Document for:</w:t>
      </w:r>
      <w:r w:rsidRPr="00663CED">
        <w:rPr>
          <w:rFonts w:ascii="Times New Roman" w:hAnsi="Times New Roman" w:cs="Times New Roman"/>
          <w:b/>
          <w:sz w:val="24"/>
        </w:rPr>
        <w:tab/>
      </w:r>
      <w:bookmarkStart w:id="1" w:name="DocumentFor"/>
      <w:bookmarkEnd w:id="1"/>
      <w:r w:rsidRPr="00663CED">
        <w:rPr>
          <w:rFonts w:ascii="Times New Roman" w:hAnsi="Times New Roman" w:cs="Times New Roman"/>
          <w:b/>
          <w:sz w:val="24"/>
        </w:rPr>
        <w:t>Discussion</w:t>
      </w:r>
    </w:p>
    <w:p w14:paraId="42C7C811" w14:textId="77777777" w:rsidR="002C5F0D" w:rsidRPr="00663CED" w:rsidRDefault="002C5F0D" w:rsidP="002C5F0D">
      <w:pPr>
        <w:pStyle w:val="Heading1"/>
        <w:ind w:left="360"/>
        <w:rPr>
          <w:rFonts w:ascii="Times New Roman" w:hAnsi="Times New Roman" w:cs="Times New Roman"/>
        </w:rPr>
      </w:pPr>
      <w:r w:rsidRPr="00663CED">
        <w:rPr>
          <w:rFonts w:ascii="Times New Roman" w:hAnsi="Times New Roman" w:cs="Times New Roman"/>
        </w:rPr>
        <w:t>Introduction</w:t>
      </w:r>
    </w:p>
    <w:p w14:paraId="0553070D" w14:textId="77777777" w:rsidR="002C5F0D" w:rsidRDefault="002C5F0D" w:rsidP="002C5F0D">
      <w:pPr>
        <w:spacing w:before="240" w:after="180"/>
        <w:jc w:val="both"/>
        <w:rPr>
          <w:rFonts w:ascii="Times New Roman" w:hAnsi="Times New Roman" w:cs="Times New Roman"/>
          <w:lang w:eastAsia="zh-CN"/>
        </w:rPr>
      </w:pPr>
      <w:r>
        <w:rPr>
          <w:rFonts w:ascii="Times New Roman" w:hAnsi="Times New Roman" w:cs="Times New Roman"/>
          <w:lang w:eastAsia="zh-CN"/>
        </w:rPr>
        <w:t>The Rel-17 WI on extending NR operation to the frequency range of 52.6 GHz – 71 GHz is in progress in RAN1 and RAN4. RAN1 is investigating numerous enhancements related to the introduction of 480 kHz and 960 kHz numerologies. The role of RAN2 is to i</w:t>
      </w:r>
      <w:r w:rsidRPr="00A9268C">
        <w:rPr>
          <w:rFonts w:ascii="Times New Roman" w:hAnsi="Times New Roman" w:cs="Times New Roman"/>
          <w:lang w:eastAsia="zh-CN"/>
        </w:rPr>
        <w:t>ntroduce higher layer support of enhancements listed above that are agreed to be specified.</w:t>
      </w:r>
      <w:r>
        <w:rPr>
          <w:rFonts w:ascii="Times New Roman" w:hAnsi="Times New Roman" w:cs="Times New Roman"/>
          <w:lang w:eastAsia="zh-CN"/>
        </w:rPr>
        <w:t>, with</w:t>
      </w:r>
      <w:r w:rsidRPr="00A9268C">
        <w:rPr>
          <w:rFonts w:ascii="Times New Roman" w:hAnsi="Times New Roman" w:cs="Times New Roman"/>
          <w:lang w:eastAsia="zh-CN"/>
        </w:rPr>
        <w:t xml:space="preserve"> priori</w:t>
      </w:r>
      <w:r>
        <w:rPr>
          <w:rFonts w:ascii="Times New Roman" w:hAnsi="Times New Roman" w:cs="Times New Roman"/>
          <w:lang w:eastAsia="zh-CN"/>
        </w:rPr>
        <w:t xml:space="preserve">ty on </w:t>
      </w:r>
      <w:r w:rsidRPr="00A9268C">
        <w:rPr>
          <w:rFonts w:ascii="Times New Roman" w:hAnsi="Times New Roman" w:cs="Times New Roman"/>
          <w:lang w:eastAsia="zh-CN"/>
        </w:rPr>
        <w:t>protocol support of RAN1 design and not on optimizations on items not discussed in RAN1</w:t>
      </w:r>
      <w:r>
        <w:rPr>
          <w:rFonts w:ascii="Times New Roman" w:hAnsi="Times New Roman" w:cs="Times New Roman"/>
          <w:lang w:eastAsia="zh-CN"/>
        </w:rPr>
        <w:t xml:space="preserve"> </w:t>
      </w:r>
      <w:r>
        <w:rPr>
          <w:rFonts w:ascii="Times New Roman" w:hAnsi="Times New Roman" w:cs="Times New Roman"/>
          <w:lang w:eastAsia="zh-CN"/>
        </w:rPr>
        <w:fldChar w:fldCharType="begin"/>
      </w:r>
      <w:r>
        <w:rPr>
          <w:rFonts w:ascii="Times New Roman" w:hAnsi="Times New Roman" w:cs="Times New Roman"/>
          <w:lang w:eastAsia="zh-CN"/>
        </w:rPr>
        <w:instrText xml:space="preserve"> REF _Ref78906556 \r \h </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w:t>
      </w:r>
      <w:r>
        <w:rPr>
          <w:rFonts w:ascii="Times New Roman" w:hAnsi="Times New Roman" w:cs="Times New Roman"/>
          <w:lang w:eastAsia="zh-CN"/>
        </w:rPr>
        <w:fldChar w:fldCharType="end"/>
      </w:r>
      <w:r w:rsidRPr="00A9268C">
        <w:rPr>
          <w:rFonts w:ascii="Times New Roman" w:hAnsi="Times New Roman" w:cs="Times New Roman"/>
          <w:lang w:eastAsia="zh-CN"/>
        </w:rPr>
        <w:t>.</w:t>
      </w:r>
    </w:p>
    <w:p w14:paraId="5D422D27" w14:textId="77777777" w:rsidR="002C5F0D" w:rsidRPr="00663CED" w:rsidRDefault="002C5F0D" w:rsidP="002C5F0D">
      <w:pPr>
        <w:spacing w:before="240" w:after="180"/>
        <w:jc w:val="both"/>
        <w:rPr>
          <w:rFonts w:ascii="Times New Roman" w:hAnsi="Times New Roman" w:cs="Times New Roman"/>
          <w:lang w:eastAsia="zh-CN"/>
        </w:rPr>
      </w:pPr>
      <w:r w:rsidRPr="00663CED">
        <w:rPr>
          <w:rFonts w:ascii="Times New Roman" w:hAnsi="Times New Roman" w:cs="Times New Roman"/>
          <w:lang w:eastAsia="zh-CN"/>
        </w:rPr>
        <w:t xml:space="preserve">This contribution discusses our views on </w:t>
      </w:r>
      <w:r>
        <w:rPr>
          <w:rFonts w:ascii="Times New Roman" w:hAnsi="Times New Roman" w:cs="Times New Roman"/>
          <w:lang w:eastAsia="zh-CN"/>
        </w:rPr>
        <w:t>the issue of in-device coexistence (IDC) from a RAN2 perspective. IDC has not been discussed in RAN1 since it is in RAN2’s purview</w:t>
      </w:r>
      <w:r w:rsidRPr="00663CED">
        <w:rPr>
          <w:rFonts w:ascii="Times New Roman" w:hAnsi="Times New Roman" w:cs="Times New Roman"/>
          <w:lang w:eastAsia="zh-CN"/>
        </w:rPr>
        <w:t xml:space="preserve">. </w:t>
      </w:r>
    </w:p>
    <w:p w14:paraId="4ECB0A2F" w14:textId="77777777" w:rsidR="002C5F0D" w:rsidRDefault="002C5F0D" w:rsidP="002C5F0D">
      <w:pPr>
        <w:pStyle w:val="Heading1"/>
        <w:ind w:left="360"/>
        <w:rPr>
          <w:rFonts w:ascii="Times New Roman" w:hAnsi="Times New Roman" w:cs="Times New Roman"/>
        </w:rPr>
      </w:pPr>
      <w:r>
        <w:rPr>
          <w:rFonts w:ascii="Times New Roman" w:hAnsi="Times New Roman" w:cs="Times New Roman"/>
        </w:rPr>
        <w:t>New In-device Coexistence Issue</w:t>
      </w:r>
    </w:p>
    <w:p w14:paraId="5E527ED2" w14:textId="77777777" w:rsidR="002C5F0D" w:rsidRDefault="002C5F0D" w:rsidP="002C5F0D">
      <w:pPr>
        <w:rPr>
          <w:rFonts w:ascii="Times New Roman" w:hAnsi="Times New Roman" w:cs="Times New Roman"/>
        </w:rPr>
      </w:pPr>
    </w:p>
    <w:p w14:paraId="1DD81EA6" w14:textId="4E9D74B8" w:rsidR="002C5F0D" w:rsidRPr="0043110A" w:rsidRDefault="002C5F0D" w:rsidP="002C5F0D">
      <w:pPr>
        <w:overflowPunct/>
        <w:autoSpaceDE/>
        <w:autoSpaceDN/>
        <w:adjustRightInd/>
        <w:spacing w:before="0" w:after="0" w:line="252" w:lineRule="auto"/>
        <w:jc w:val="both"/>
        <w:textAlignment w:val="auto"/>
        <w:rPr>
          <w:rFonts w:ascii="Times New Roman" w:hAnsi="Times New Roman" w:cs="Times New Roman"/>
        </w:rPr>
      </w:pPr>
      <w:r w:rsidRPr="0043110A">
        <w:rPr>
          <w:rFonts w:ascii="Times New Roman" w:hAnsi="Times New Roman" w:cs="Times New Roman"/>
        </w:rPr>
        <w:t xml:space="preserve">Both LTE and NR support in-device coexistence (IDC) mechanisms for a UE equipped with multiple radio transceivers that are physically proximate and operate on adjacent frequencies or sub-harmonic frequencies. The interference power coming from a transmitter of the collocated radio may be much higher than the actual received power level of the desired signal for a receiver, even after filtering. The UE invokes IDC reporting to its serving base station via dedicated RRC </w:t>
      </w:r>
      <w:r w:rsidR="00D817A3" w:rsidRPr="0043110A">
        <w:rPr>
          <w:rFonts w:ascii="Times New Roman" w:hAnsi="Times New Roman" w:cs="Times New Roman"/>
        </w:rPr>
        <w:t>signalling</w:t>
      </w:r>
      <w:r w:rsidRPr="0043110A">
        <w:rPr>
          <w:rFonts w:ascii="Times New Roman" w:hAnsi="Times New Roman" w:cs="Times New Roman"/>
        </w:rPr>
        <w:t xml:space="preserve"> when it cannot solve the IDC issue by itself.</w:t>
      </w:r>
    </w:p>
    <w:p w14:paraId="071C906A" w14:textId="77777777" w:rsidR="002C5F0D" w:rsidRDefault="002C5F0D" w:rsidP="002C5F0D">
      <w:pPr>
        <w:overflowPunct/>
        <w:autoSpaceDE/>
        <w:autoSpaceDN/>
        <w:adjustRightInd/>
        <w:spacing w:before="0" w:after="0" w:line="252" w:lineRule="auto"/>
        <w:jc w:val="both"/>
        <w:textAlignment w:val="auto"/>
        <w:rPr>
          <w:rFonts w:ascii="Times New Roman" w:hAnsi="Times New Roman" w:cs="Times New Roman"/>
        </w:rPr>
      </w:pPr>
      <w:r w:rsidRPr="0043110A">
        <w:rPr>
          <w:rFonts w:ascii="Times New Roman" w:hAnsi="Times New Roman" w:cs="Times New Roman"/>
        </w:rPr>
        <w:t>For e.g., Rel-16 NR UE can report IDC issues with WLAN, Bluetooth, or GNSS radios such as GPS.</w:t>
      </w:r>
    </w:p>
    <w:p w14:paraId="6DDCD845" w14:textId="77777777" w:rsidR="002C5F0D" w:rsidRDefault="002C5F0D" w:rsidP="002C5F0D">
      <w:pPr>
        <w:overflowPunct/>
        <w:autoSpaceDE/>
        <w:autoSpaceDN/>
        <w:adjustRightInd/>
        <w:spacing w:before="0" w:after="0" w:line="252" w:lineRule="auto"/>
        <w:jc w:val="both"/>
        <w:textAlignment w:val="auto"/>
        <w:rPr>
          <w:rFonts w:ascii="Times New Roman" w:hAnsi="Times New Roman" w:cs="Times New Roman"/>
        </w:rPr>
      </w:pPr>
    </w:p>
    <w:p w14:paraId="4C61BDE3" w14:textId="77777777" w:rsidR="002C5F0D" w:rsidRPr="00714A2B" w:rsidRDefault="002C5F0D" w:rsidP="002C5F0D">
      <w:pPr>
        <w:overflowPunct/>
        <w:autoSpaceDE/>
        <w:autoSpaceDN/>
        <w:adjustRightInd/>
        <w:spacing w:before="0" w:after="0" w:line="252" w:lineRule="auto"/>
        <w:jc w:val="both"/>
        <w:textAlignment w:val="auto"/>
        <w:rPr>
          <w:rFonts w:ascii="Times New Roman" w:hAnsi="Times New Roman" w:cs="Times New Roman"/>
        </w:rPr>
      </w:pPr>
      <w:r w:rsidRPr="00714A2B">
        <w:rPr>
          <w:rFonts w:ascii="Times New Roman" w:hAnsi="Times New Roman" w:cs="Times New Roman"/>
        </w:rPr>
        <w:t xml:space="preserve">In LTE, when notified of IDC problems, the </w:t>
      </w:r>
      <w:proofErr w:type="spellStart"/>
      <w:r w:rsidRPr="00714A2B">
        <w:rPr>
          <w:rFonts w:ascii="Times New Roman" w:hAnsi="Times New Roman" w:cs="Times New Roman"/>
        </w:rPr>
        <w:t>eNB</w:t>
      </w:r>
      <w:proofErr w:type="spellEnd"/>
      <w:r w:rsidRPr="00714A2B">
        <w:rPr>
          <w:rFonts w:ascii="Times New Roman" w:hAnsi="Times New Roman" w:cs="Times New Roman"/>
        </w:rPr>
        <w:t xml:space="preserve"> can choose to apply a Frequency Division Multiplexing (FDM) solution or a Time Division Multiplexing (TDM) solution</w:t>
      </w:r>
      <w:r>
        <w:rPr>
          <w:rFonts w:ascii="Times New Roman" w:hAnsi="Times New Roman" w:cs="Times New Roman"/>
        </w:rPr>
        <w:t xml:space="preserve">. </w:t>
      </w:r>
      <w:r w:rsidRPr="00714A2B">
        <w:rPr>
          <w:rFonts w:ascii="Times New Roman" w:hAnsi="Times New Roman" w:cs="Times New Roman"/>
        </w:rPr>
        <w:t>In the case of NR, the FDM solution from LTE is adopted. The NR UE indicates the affected frequencies to the network, which can then take further action to alleviate the issue.</w:t>
      </w:r>
    </w:p>
    <w:p w14:paraId="5CBE79D1" w14:textId="77777777" w:rsidR="002C5F0D" w:rsidRPr="00714A2B" w:rsidRDefault="002C5F0D" w:rsidP="002C5F0D">
      <w:pPr>
        <w:overflowPunct/>
        <w:autoSpaceDE/>
        <w:autoSpaceDN/>
        <w:adjustRightInd/>
        <w:spacing w:before="0" w:after="0" w:line="252" w:lineRule="auto"/>
        <w:jc w:val="both"/>
        <w:textAlignment w:val="auto"/>
        <w:rPr>
          <w:rFonts w:ascii="Times New Roman" w:hAnsi="Times New Roman" w:cs="Times New Roman"/>
        </w:rPr>
      </w:pPr>
      <w:r w:rsidRPr="00714A2B">
        <w:rPr>
          <w:rFonts w:ascii="Times New Roman" w:hAnsi="Times New Roman" w:cs="Times New Roman"/>
        </w:rPr>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p>
    <w:p w14:paraId="1254244A" w14:textId="77777777" w:rsidR="002C5F0D" w:rsidRDefault="002C5F0D" w:rsidP="002C5F0D">
      <w:pPr>
        <w:overflowPunct/>
        <w:autoSpaceDE/>
        <w:autoSpaceDN/>
        <w:adjustRightInd/>
        <w:spacing w:before="0" w:after="0" w:line="252" w:lineRule="auto"/>
        <w:jc w:val="both"/>
        <w:textAlignment w:val="auto"/>
        <w:rPr>
          <w:rFonts w:ascii="Times New Roman" w:hAnsi="Times New Roman" w:cs="Times New Roman"/>
        </w:rPr>
      </w:pPr>
      <w:r w:rsidRPr="00714A2B">
        <w:rPr>
          <w:rFonts w:ascii="Times New Roman" w:hAnsi="Times New Roman" w:cs="Times New Roman"/>
        </w:rPr>
        <w:t xml:space="preserve">The </w:t>
      </w:r>
      <w:r w:rsidRPr="00714A2B">
        <w:rPr>
          <w:rFonts w:ascii="Times New Roman" w:hAnsi="Times New Roman" w:cs="Times New Roman"/>
          <w:i/>
          <w:iCs/>
        </w:rPr>
        <w:t>UEAssistanceInformation</w:t>
      </w:r>
      <w:r w:rsidRPr="00714A2B">
        <w:rPr>
          <w:rFonts w:ascii="Times New Roman" w:hAnsi="Times New Roman" w:cs="Times New Roman"/>
        </w:rPr>
        <w:t xml:space="preserve"> RRC message is used for the indication of NR UE assistance information to the network, including IDC issues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_Ref78908780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w:t>
      </w:r>
    </w:p>
    <w:p w14:paraId="4100EACC" w14:textId="77777777" w:rsidR="002C5F0D" w:rsidRDefault="002C5F0D" w:rsidP="002C5F0D">
      <w:pPr>
        <w:overflowPunct/>
        <w:autoSpaceDE/>
        <w:autoSpaceDN/>
        <w:adjustRightInd/>
        <w:spacing w:before="0" w:after="0" w:line="252" w:lineRule="auto"/>
        <w:jc w:val="both"/>
        <w:textAlignment w:val="auto"/>
        <w:rPr>
          <w:rFonts w:ascii="Times New Roman" w:hAnsi="Times New Roman" w:cs="Times New Roman"/>
        </w:rPr>
      </w:pPr>
    </w:p>
    <w:p w14:paraId="5B3C6BA0" w14:textId="77777777" w:rsidR="002C5F0D" w:rsidRPr="00E5568E" w:rsidRDefault="002C5F0D" w:rsidP="002C5F0D">
      <w:pPr>
        <w:keepNext/>
        <w:keepLines/>
        <w:spacing w:before="60" w:after="180"/>
        <w:jc w:val="center"/>
        <w:rPr>
          <w:rFonts w:ascii="Arial" w:eastAsia="Times New Roman" w:hAnsi="Arial" w:cs="Times New Roman"/>
          <w:b/>
          <w:bCs/>
          <w:i/>
          <w:iCs/>
          <w:lang w:eastAsia="ja-JP"/>
        </w:rPr>
      </w:pPr>
      <w:r w:rsidRPr="00E5568E">
        <w:rPr>
          <w:rFonts w:ascii="Arial" w:eastAsia="Times New Roman" w:hAnsi="Arial" w:cs="Times New Roman"/>
          <w:b/>
          <w:bCs/>
          <w:i/>
          <w:iCs/>
          <w:noProof/>
          <w:lang w:eastAsia="ja-JP"/>
        </w:rPr>
        <w:t>UEAssistanceInformation message</w:t>
      </w:r>
    </w:p>
    <w:p w14:paraId="37F9B8F6"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color w:val="808080"/>
          <w:sz w:val="16"/>
          <w:lang w:eastAsia="en-GB"/>
        </w:rPr>
      </w:pPr>
      <w:r w:rsidRPr="00E5568E">
        <w:rPr>
          <w:rFonts w:ascii="Courier New" w:eastAsia="Times New Roman" w:hAnsi="Courier New" w:cs="Times New Roman"/>
          <w:noProof/>
          <w:color w:val="808080"/>
          <w:sz w:val="16"/>
          <w:lang w:eastAsia="en-GB"/>
        </w:rPr>
        <w:t>-- ASN1START</w:t>
      </w:r>
    </w:p>
    <w:p w14:paraId="0239750F"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color w:val="808080"/>
          <w:sz w:val="16"/>
          <w:lang w:eastAsia="en-GB"/>
        </w:rPr>
      </w:pPr>
      <w:r w:rsidRPr="00E5568E">
        <w:rPr>
          <w:rFonts w:ascii="Courier New" w:eastAsia="Times New Roman" w:hAnsi="Courier New" w:cs="Times New Roman"/>
          <w:noProof/>
          <w:color w:val="808080"/>
          <w:sz w:val="16"/>
          <w:lang w:eastAsia="en-GB"/>
        </w:rPr>
        <w:t>-- TAG-UEASSISTANCEINFORMATION-START</w:t>
      </w:r>
    </w:p>
    <w:p w14:paraId="714C830F"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p>
    <w:p w14:paraId="1F4CC2A6"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UEAssistanceInformation ::=         </w:t>
      </w:r>
      <w:r w:rsidRPr="00E5568E">
        <w:rPr>
          <w:rFonts w:ascii="Courier New" w:eastAsia="Times New Roman" w:hAnsi="Courier New" w:cs="Times New Roman"/>
          <w:noProof/>
          <w:color w:val="993366"/>
          <w:sz w:val="16"/>
          <w:lang w:eastAsia="en-GB"/>
        </w:rPr>
        <w:t>SEQUENCE</w:t>
      </w:r>
      <w:r w:rsidRPr="00E5568E">
        <w:rPr>
          <w:rFonts w:ascii="Courier New" w:eastAsia="Times New Roman" w:hAnsi="Courier New" w:cs="Times New Roman"/>
          <w:noProof/>
          <w:sz w:val="16"/>
          <w:lang w:eastAsia="en-GB"/>
        </w:rPr>
        <w:t xml:space="preserve"> {</w:t>
      </w:r>
    </w:p>
    <w:p w14:paraId="5ED42FF2"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criticalExtensions                  </w:t>
      </w:r>
      <w:r w:rsidRPr="00E5568E">
        <w:rPr>
          <w:rFonts w:ascii="Courier New" w:eastAsia="Times New Roman" w:hAnsi="Courier New" w:cs="Times New Roman"/>
          <w:noProof/>
          <w:color w:val="993366"/>
          <w:sz w:val="16"/>
          <w:lang w:eastAsia="en-GB"/>
        </w:rPr>
        <w:t>CHOICE</w:t>
      </w:r>
      <w:r w:rsidRPr="00E5568E">
        <w:rPr>
          <w:rFonts w:ascii="Courier New" w:eastAsia="Times New Roman" w:hAnsi="Courier New" w:cs="Times New Roman"/>
          <w:noProof/>
          <w:sz w:val="16"/>
          <w:lang w:eastAsia="en-GB"/>
        </w:rPr>
        <w:t xml:space="preserve"> {</w:t>
      </w:r>
    </w:p>
    <w:p w14:paraId="0D40485C"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ueAssistanceInformation             UEAssistanceInformation-IEs,</w:t>
      </w:r>
    </w:p>
    <w:p w14:paraId="7624A50B"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criticalExtensionsFuture            </w:t>
      </w:r>
      <w:r w:rsidRPr="00E5568E">
        <w:rPr>
          <w:rFonts w:ascii="Courier New" w:eastAsia="Times New Roman" w:hAnsi="Courier New" w:cs="Times New Roman"/>
          <w:noProof/>
          <w:color w:val="993366"/>
          <w:sz w:val="16"/>
          <w:lang w:eastAsia="en-GB"/>
        </w:rPr>
        <w:t>SEQUENCE</w:t>
      </w:r>
      <w:r w:rsidRPr="00E5568E">
        <w:rPr>
          <w:rFonts w:ascii="Courier New" w:eastAsia="Times New Roman" w:hAnsi="Courier New" w:cs="Times New Roman"/>
          <w:noProof/>
          <w:sz w:val="16"/>
          <w:lang w:eastAsia="en-GB"/>
        </w:rPr>
        <w:t xml:space="preserve"> {}</w:t>
      </w:r>
    </w:p>
    <w:p w14:paraId="76DC9CF7"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w:t>
      </w:r>
    </w:p>
    <w:p w14:paraId="087EA73F"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w:t>
      </w:r>
    </w:p>
    <w:p w14:paraId="7DE2C492"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p>
    <w:p w14:paraId="7F9C0714"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14:paraId="1FC875CA"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p>
    <w:p w14:paraId="685B9308"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UEAssistanceInformation-v1610-IEs ::= </w:t>
      </w:r>
      <w:r w:rsidRPr="00E5568E">
        <w:rPr>
          <w:rFonts w:ascii="Courier New" w:eastAsia="Times New Roman" w:hAnsi="Courier New" w:cs="Times New Roman"/>
          <w:noProof/>
          <w:color w:val="993366"/>
          <w:sz w:val="16"/>
          <w:lang w:eastAsia="en-GB"/>
        </w:rPr>
        <w:t>SEQUENCE</w:t>
      </w:r>
      <w:r w:rsidRPr="00E5568E">
        <w:rPr>
          <w:rFonts w:ascii="Courier New" w:eastAsia="Times New Roman" w:hAnsi="Courier New" w:cs="Times New Roman"/>
          <w:noProof/>
          <w:sz w:val="16"/>
          <w:lang w:eastAsia="en-GB"/>
        </w:rPr>
        <w:t xml:space="preserve"> {</w:t>
      </w:r>
    </w:p>
    <w:p w14:paraId="1C249325"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idc-Assistance-r16                  IDC-Assistance-r16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422DA1DF"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drx-Preference-r16                  DRX-Preference-r16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6BA7C106"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maxBW-Preference-r16                MaxBW-Preference-r16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1DA4FB4B"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maxCC-Preference-r16                MaxCC-Preference-r16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5D492650"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maxMIMO-LayerPreference-r16         MaxMIMO-LayerPreference-r16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5A4FC27F"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lastRenderedPageBreak/>
        <w:t xml:space="preserve">    minSchedulingOffsetPreference-r16   MinSchedulingOffsetPreference-r16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40E57082"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releasePreference-r16               ReleasePreference-r16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3D19F40F"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sl-UE-AssistanceInformationNR-r16   SL-UE-AssistanceInformationNR-r16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27B4AC35"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referenceTimeInfoPreference-r16     </w:t>
      </w:r>
      <w:r w:rsidRPr="00E5568E">
        <w:rPr>
          <w:rFonts w:ascii="Courier New" w:eastAsia="Times New Roman" w:hAnsi="Courier New" w:cs="Times New Roman"/>
          <w:noProof/>
          <w:color w:val="993366"/>
          <w:sz w:val="16"/>
          <w:lang w:eastAsia="en-GB"/>
        </w:rPr>
        <w:t>BOOLEAN</w:t>
      </w:r>
      <w:r w:rsidRPr="00E5568E">
        <w:rPr>
          <w:rFonts w:ascii="Courier New" w:eastAsia="Times New Roman" w:hAnsi="Courier New" w:cs="Times New Roman"/>
          <w:noProof/>
          <w:sz w:val="16"/>
          <w:lang w:eastAsia="en-GB"/>
        </w:rPr>
        <w:t xml:space="preserve">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593F2F0A"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nonCriticalExtension                </w:t>
      </w:r>
      <w:r w:rsidRPr="00E5568E">
        <w:rPr>
          <w:rFonts w:ascii="Courier New" w:eastAsia="Times New Roman" w:hAnsi="Courier New" w:cs="Times New Roman"/>
          <w:noProof/>
          <w:color w:val="993366"/>
          <w:sz w:val="16"/>
          <w:lang w:eastAsia="en-GB"/>
        </w:rPr>
        <w:t>SEQUENCE</w:t>
      </w:r>
      <w:r w:rsidRPr="00E5568E">
        <w:rPr>
          <w:rFonts w:ascii="Courier New" w:eastAsia="Times New Roman" w:hAnsi="Courier New" w:cs="Times New Roman"/>
          <w:noProof/>
          <w:sz w:val="16"/>
          <w:lang w:eastAsia="en-GB"/>
        </w:rPr>
        <w:t xml:space="preserve"> {}                         </w:t>
      </w:r>
      <w:r w:rsidRPr="00E5568E">
        <w:rPr>
          <w:rFonts w:ascii="Courier New" w:eastAsia="Times New Roman" w:hAnsi="Courier New" w:cs="Times New Roman"/>
          <w:noProof/>
          <w:color w:val="993366"/>
          <w:sz w:val="16"/>
          <w:lang w:eastAsia="en-GB"/>
        </w:rPr>
        <w:t>OPTIONAL</w:t>
      </w:r>
    </w:p>
    <w:p w14:paraId="67FC7EE7"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w:t>
      </w:r>
    </w:p>
    <w:p w14:paraId="5C9D4FD0"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p>
    <w:p w14:paraId="1A0BCDFC"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IDC-Assistance-r16 ::=                  </w:t>
      </w:r>
      <w:r w:rsidRPr="00E5568E">
        <w:rPr>
          <w:rFonts w:ascii="Courier New" w:eastAsia="Times New Roman" w:hAnsi="Courier New" w:cs="Times New Roman"/>
          <w:noProof/>
          <w:color w:val="993366"/>
          <w:sz w:val="16"/>
          <w:lang w:eastAsia="en-GB"/>
        </w:rPr>
        <w:t>SEQUENCE</w:t>
      </w:r>
      <w:r w:rsidRPr="00E5568E">
        <w:rPr>
          <w:rFonts w:ascii="Courier New" w:eastAsia="Times New Roman" w:hAnsi="Courier New" w:cs="Times New Roman"/>
          <w:noProof/>
          <w:sz w:val="16"/>
          <w:lang w:eastAsia="en-GB"/>
        </w:rPr>
        <w:t xml:space="preserve"> {</w:t>
      </w:r>
    </w:p>
    <w:p w14:paraId="51E9F3D8"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affectedCarrierFreqList-r16             AffectedCarrierFreqList-r16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173C8142"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affectedCarrierFreqCombList-r16         AffectedCarrierFreqCombList-r16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07378803"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w:t>
      </w:r>
    </w:p>
    <w:p w14:paraId="7869960E"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w:t>
      </w:r>
    </w:p>
    <w:p w14:paraId="05AE956B"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p>
    <w:p w14:paraId="15A6E6F1"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AffectedCarrierFreqList-r16 ::= </w:t>
      </w:r>
      <w:r w:rsidRPr="00E5568E">
        <w:rPr>
          <w:rFonts w:ascii="Courier New" w:eastAsia="Times New Roman" w:hAnsi="Courier New" w:cs="Times New Roman"/>
          <w:noProof/>
          <w:color w:val="993366"/>
          <w:sz w:val="16"/>
          <w:lang w:eastAsia="en-GB"/>
        </w:rPr>
        <w:t>SEQUENCE</w:t>
      </w:r>
      <w:r w:rsidRPr="00E5568E">
        <w:rPr>
          <w:rFonts w:ascii="Courier New" w:eastAsia="Times New Roman" w:hAnsi="Courier New" w:cs="Times New Roman"/>
          <w:noProof/>
          <w:sz w:val="16"/>
          <w:lang w:eastAsia="en-GB"/>
        </w:rPr>
        <w:t xml:space="preserve"> (</w:t>
      </w:r>
      <w:r w:rsidRPr="00E5568E">
        <w:rPr>
          <w:rFonts w:ascii="Courier New" w:eastAsia="Times New Roman" w:hAnsi="Courier New" w:cs="Times New Roman"/>
          <w:noProof/>
          <w:color w:val="993366"/>
          <w:sz w:val="16"/>
          <w:lang w:eastAsia="en-GB"/>
        </w:rPr>
        <w:t>SIZE</w:t>
      </w:r>
      <w:r w:rsidRPr="00E5568E">
        <w:rPr>
          <w:rFonts w:ascii="Courier New" w:eastAsia="Times New Roman" w:hAnsi="Courier New" w:cs="Times New Roman"/>
          <w:noProof/>
          <w:sz w:val="16"/>
          <w:lang w:eastAsia="en-GB"/>
        </w:rPr>
        <w:t xml:space="preserve"> (1.. maxFreqIDC-r16))</w:t>
      </w:r>
      <w:r w:rsidRPr="00E5568E">
        <w:rPr>
          <w:rFonts w:ascii="Courier New" w:eastAsia="Times New Roman" w:hAnsi="Courier New" w:cs="Times New Roman"/>
          <w:noProof/>
          <w:color w:val="993366"/>
          <w:sz w:val="16"/>
          <w:lang w:eastAsia="en-GB"/>
        </w:rPr>
        <w:t xml:space="preserve"> OF</w:t>
      </w:r>
      <w:r w:rsidRPr="00E5568E">
        <w:rPr>
          <w:rFonts w:ascii="Courier New" w:eastAsia="Times New Roman" w:hAnsi="Courier New" w:cs="Times New Roman"/>
          <w:noProof/>
          <w:sz w:val="16"/>
          <w:lang w:eastAsia="en-GB"/>
        </w:rPr>
        <w:t xml:space="preserve"> AffectedCarrierFreq-r16</w:t>
      </w:r>
    </w:p>
    <w:p w14:paraId="3EF66073"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p>
    <w:p w14:paraId="0CDEFEC3"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AffectedCarrierFreq-r16 ::=     </w:t>
      </w:r>
      <w:r w:rsidRPr="00E5568E">
        <w:rPr>
          <w:rFonts w:ascii="Courier New" w:eastAsia="Times New Roman" w:hAnsi="Courier New" w:cs="Times New Roman"/>
          <w:noProof/>
          <w:color w:val="993366"/>
          <w:sz w:val="16"/>
          <w:lang w:eastAsia="en-GB"/>
        </w:rPr>
        <w:t>SEQUENCE</w:t>
      </w:r>
      <w:r w:rsidRPr="00E5568E">
        <w:rPr>
          <w:rFonts w:ascii="Courier New" w:eastAsia="Times New Roman" w:hAnsi="Courier New" w:cs="Times New Roman"/>
          <w:noProof/>
          <w:sz w:val="16"/>
          <w:lang w:eastAsia="en-GB"/>
        </w:rPr>
        <w:t xml:space="preserve"> {</w:t>
      </w:r>
    </w:p>
    <w:p w14:paraId="61E0304A"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carrierFreq-r16                 ARFCN-ValueNR,</w:t>
      </w:r>
    </w:p>
    <w:p w14:paraId="70A98296"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interferenceDirection-r16       </w:t>
      </w:r>
      <w:r w:rsidRPr="00E5568E">
        <w:rPr>
          <w:rFonts w:ascii="Courier New" w:eastAsia="Times New Roman" w:hAnsi="Courier New" w:cs="Times New Roman"/>
          <w:noProof/>
          <w:color w:val="993366"/>
          <w:sz w:val="16"/>
          <w:lang w:eastAsia="en-GB"/>
        </w:rPr>
        <w:t>ENUMERATED</w:t>
      </w:r>
      <w:r w:rsidRPr="00E5568E">
        <w:rPr>
          <w:rFonts w:ascii="Courier New" w:eastAsia="Times New Roman" w:hAnsi="Courier New" w:cs="Times New Roman"/>
          <w:noProof/>
          <w:sz w:val="16"/>
          <w:lang w:eastAsia="en-GB"/>
        </w:rPr>
        <w:t xml:space="preserve"> {nr, other, both, spare}</w:t>
      </w:r>
    </w:p>
    <w:p w14:paraId="3203B06D"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w:t>
      </w:r>
    </w:p>
    <w:p w14:paraId="529409DB"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p>
    <w:p w14:paraId="144B029C"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AffectedCarrierFreqCombList-r16 ::= </w:t>
      </w:r>
      <w:r w:rsidRPr="00E5568E">
        <w:rPr>
          <w:rFonts w:ascii="Courier New" w:eastAsia="Times New Roman" w:hAnsi="Courier New" w:cs="Times New Roman"/>
          <w:noProof/>
          <w:color w:val="993366"/>
          <w:sz w:val="16"/>
          <w:lang w:eastAsia="en-GB"/>
        </w:rPr>
        <w:t>SEQUENCE</w:t>
      </w:r>
      <w:r w:rsidRPr="00E5568E">
        <w:rPr>
          <w:rFonts w:ascii="Courier New" w:eastAsia="Times New Roman" w:hAnsi="Courier New" w:cs="Times New Roman"/>
          <w:noProof/>
          <w:sz w:val="16"/>
          <w:lang w:eastAsia="en-GB"/>
        </w:rPr>
        <w:t xml:space="preserve"> (</w:t>
      </w:r>
      <w:r w:rsidRPr="00E5568E">
        <w:rPr>
          <w:rFonts w:ascii="Courier New" w:eastAsia="Times New Roman" w:hAnsi="Courier New" w:cs="Times New Roman"/>
          <w:noProof/>
          <w:color w:val="993366"/>
          <w:sz w:val="16"/>
          <w:lang w:eastAsia="en-GB"/>
        </w:rPr>
        <w:t>SIZE</w:t>
      </w:r>
      <w:r w:rsidRPr="00E5568E">
        <w:rPr>
          <w:rFonts w:ascii="Courier New" w:eastAsia="Times New Roman" w:hAnsi="Courier New" w:cs="Times New Roman"/>
          <w:noProof/>
          <w:sz w:val="16"/>
          <w:lang w:eastAsia="en-GB"/>
        </w:rPr>
        <w:t xml:space="preserve"> (1..maxCombIDC-r16))</w:t>
      </w:r>
      <w:r w:rsidRPr="00E5568E">
        <w:rPr>
          <w:rFonts w:ascii="Courier New" w:eastAsia="Times New Roman" w:hAnsi="Courier New" w:cs="Times New Roman"/>
          <w:noProof/>
          <w:color w:val="993366"/>
          <w:sz w:val="16"/>
          <w:lang w:eastAsia="en-GB"/>
        </w:rPr>
        <w:t xml:space="preserve"> OF</w:t>
      </w:r>
      <w:r w:rsidRPr="00E5568E">
        <w:rPr>
          <w:rFonts w:ascii="Courier New" w:eastAsia="Times New Roman" w:hAnsi="Courier New" w:cs="Times New Roman"/>
          <w:noProof/>
          <w:sz w:val="16"/>
          <w:lang w:eastAsia="en-GB"/>
        </w:rPr>
        <w:t xml:space="preserve"> AffectedCarrierFreqComb-r16</w:t>
      </w:r>
    </w:p>
    <w:p w14:paraId="1CAFCB4E"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p>
    <w:p w14:paraId="1F171E65"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AffectedCarrierFreqComb-r16 ::=     </w:t>
      </w:r>
      <w:r w:rsidRPr="00E5568E">
        <w:rPr>
          <w:rFonts w:ascii="Courier New" w:eastAsia="Times New Roman" w:hAnsi="Courier New" w:cs="Times New Roman"/>
          <w:noProof/>
          <w:color w:val="993366"/>
          <w:sz w:val="16"/>
          <w:lang w:eastAsia="en-GB"/>
        </w:rPr>
        <w:t>SEQUENCE</w:t>
      </w:r>
      <w:r w:rsidRPr="00E5568E">
        <w:rPr>
          <w:rFonts w:ascii="Courier New" w:eastAsia="Times New Roman" w:hAnsi="Courier New" w:cs="Times New Roman"/>
          <w:noProof/>
          <w:sz w:val="16"/>
          <w:lang w:eastAsia="en-GB"/>
        </w:rPr>
        <w:t xml:space="preserve"> {</w:t>
      </w:r>
    </w:p>
    <w:p w14:paraId="54F5BEDD"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affectedCarrierFreqComb-r16         </w:t>
      </w:r>
      <w:r w:rsidRPr="00E5568E">
        <w:rPr>
          <w:rFonts w:ascii="Courier New" w:eastAsia="Times New Roman" w:hAnsi="Courier New" w:cs="Times New Roman"/>
          <w:noProof/>
          <w:color w:val="993366"/>
          <w:sz w:val="16"/>
          <w:lang w:eastAsia="en-GB"/>
        </w:rPr>
        <w:t>SEQUENCE</w:t>
      </w:r>
      <w:r w:rsidRPr="00E5568E">
        <w:rPr>
          <w:rFonts w:ascii="Courier New" w:eastAsia="Times New Roman" w:hAnsi="Courier New" w:cs="Times New Roman"/>
          <w:noProof/>
          <w:sz w:val="16"/>
          <w:lang w:eastAsia="en-GB"/>
        </w:rPr>
        <w:t xml:space="preserve"> (</w:t>
      </w:r>
      <w:r w:rsidRPr="00E5568E">
        <w:rPr>
          <w:rFonts w:ascii="Courier New" w:eastAsia="Times New Roman" w:hAnsi="Courier New" w:cs="Times New Roman"/>
          <w:noProof/>
          <w:color w:val="993366"/>
          <w:sz w:val="16"/>
          <w:lang w:eastAsia="en-GB"/>
        </w:rPr>
        <w:t>SIZE</w:t>
      </w:r>
      <w:r w:rsidRPr="00E5568E">
        <w:rPr>
          <w:rFonts w:ascii="Courier New" w:eastAsia="Times New Roman" w:hAnsi="Courier New" w:cs="Times New Roman"/>
          <w:noProof/>
          <w:sz w:val="16"/>
          <w:lang w:eastAsia="en-GB"/>
        </w:rPr>
        <w:t xml:space="preserve"> (2..maxNrofServingCells))</w:t>
      </w:r>
      <w:r w:rsidRPr="00E5568E">
        <w:rPr>
          <w:rFonts w:ascii="Courier New" w:eastAsia="Times New Roman" w:hAnsi="Courier New" w:cs="Times New Roman"/>
          <w:noProof/>
          <w:color w:val="993366"/>
          <w:sz w:val="16"/>
          <w:lang w:eastAsia="en-GB"/>
        </w:rPr>
        <w:t xml:space="preserve"> OF</w:t>
      </w:r>
      <w:r w:rsidRPr="00E5568E">
        <w:rPr>
          <w:rFonts w:ascii="Courier New" w:eastAsia="Times New Roman" w:hAnsi="Courier New" w:cs="Times New Roman"/>
          <w:noProof/>
          <w:sz w:val="16"/>
          <w:lang w:eastAsia="en-GB"/>
        </w:rPr>
        <w:t xml:space="preserve">  ARFCN-ValueNR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72A80AA2"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victimSystemType-r16                VictimSystemType-r16</w:t>
      </w:r>
    </w:p>
    <w:p w14:paraId="33ACEDB3"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w:t>
      </w:r>
    </w:p>
    <w:p w14:paraId="0C27C7D1"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p>
    <w:p w14:paraId="6D2963F5"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VictimSystemType-r16 ::=    </w:t>
      </w:r>
      <w:r w:rsidRPr="00E5568E">
        <w:rPr>
          <w:rFonts w:ascii="Courier New" w:eastAsia="Times New Roman" w:hAnsi="Courier New" w:cs="Times New Roman"/>
          <w:noProof/>
          <w:color w:val="993366"/>
          <w:sz w:val="16"/>
          <w:lang w:eastAsia="en-GB"/>
        </w:rPr>
        <w:t>SEQUENCE</w:t>
      </w:r>
      <w:r w:rsidRPr="00E5568E">
        <w:rPr>
          <w:rFonts w:ascii="Courier New" w:eastAsia="Times New Roman" w:hAnsi="Courier New" w:cs="Times New Roman"/>
          <w:noProof/>
          <w:sz w:val="16"/>
          <w:lang w:eastAsia="en-GB"/>
        </w:rPr>
        <w:t xml:space="preserve"> {</w:t>
      </w:r>
    </w:p>
    <w:p w14:paraId="67EC8F55"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gps-r16                     </w:t>
      </w:r>
      <w:r w:rsidRPr="00E5568E">
        <w:rPr>
          <w:rFonts w:ascii="Courier New" w:eastAsia="Times New Roman" w:hAnsi="Courier New" w:cs="Times New Roman"/>
          <w:noProof/>
          <w:color w:val="993366"/>
          <w:sz w:val="16"/>
          <w:lang w:eastAsia="en-GB"/>
        </w:rPr>
        <w:t>ENUMERATED</w:t>
      </w:r>
      <w:r w:rsidRPr="00E5568E">
        <w:rPr>
          <w:rFonts w:ascii="Courier New" w:eastAsia="Times New Roman" w:hAnsi="Courier New" w:cs="Times New Roman"/>
          <w:noProof/>
          <w:sz w:val="16"/>
          <w:lang w:eastAsia="en-GB"/>
        </w:rPr>
        <w:t xml:space="preserve"> {true}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7943AE48"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glonass-r16                 </w:t>
      </w:r>
      <w:r w:rsidRPr="00E5568E">
        <w:rPr>
          <w:rFonts w:ascii="Courier New" w:eastAsia="Times New Roman" w:hAnsi="Courier New" w:cs="Times New Roman"/>
          <w:noProof/>
          <w:color w:val="993366"/>
          <w:sz w:val="16"/>
          <w:lang w:eastAsia="en-GB"/>
        </w:rPr>
        <w:t>ENUMERATED</w:t>
      </w:r>
      <w:r w:rsidRPr="00E5568E">
        <w:rPr>
          <w:rFonts w:ascii="Courier New" w:eastAsia="Times New Roman" w:hAnsi="Courier New" w:cs="Times New Roman"/>
          <w:noProof/>
          <w:sz w:val="16"/>
          <w:lang w:eastAsia="en-GB"/>
        </w:rPr>
        <w:t xml:space="preserve"> {true}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3481EA68"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bds-r16                     </w:t>
      </w:r>
      <w:r w:rsidRPr="00E5568E">
        <w:rPr>
          <w:rFonts w:ascii="Courier New" w:eastAsia="Times New Roman" w:hAnsi="Courier New" w:cs="Times New Roman"/>
          <w:noProof/>
          <w:color w:val="993366"/>
          <w:sz w:val="16"/>
          <w:lang w:eastAsia="en-GB"/>
        </w:rPr>
        <w:t>ENUMERATED</w:t>
      </w:r>
      <w:r w:rsidRPr="00E5568E">
        <w:rPr>
          <w:rFonts w:ascii="Courier New" w:eastAsia="Times New Roman" w:hAnsi="Courier New" w:cs="Times New Roman"/>
          <w:noProof/>
          <w:sz w:val="16"/>
          <w:lang w:eastAsia="en-GB"/>
        </w:rPr>
        <w:t xml:space="preserve"> {true}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770A6122"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galileo-r16                 </w:t>
      </w:r>
      <w:r w:rsidRPr="00E5568E">
        <w:rPr>
          <w:rFonts w:ascii="Courier New" w:eastAsia="Times New Roman" w:hAnsi="Courier New" w:cs="Times New Roman"/>
          <w:noProof/>
          <w:color w:val="993366"/>
          <w:sz w:val="16"/>
          <w:lang w:eastAsia="en-GB"/>
        </w:rPr>
        <w:t>ENUMERATED</w:t>
      </w:r>
      <w:r w:rsidRPr="00E5568E">
        <w:rPr>
          <w:rFonts w:ascii="Courier New" w:eastAsia="Times New Roman" w:hAnsi="Courier New" w:cs="Times New Roman"/>
          <w:noProof/>
          <w:sz w:val="16"/>
          <w:lang w:eastAsia="en-GB"/>
        </w:rPr>
        <w:t xml:space="preserve"> {true}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643D4EE2"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navIC-r16                   </w:t>
      </w:r>
      <w:r w:rsidRPr="00E5568E">
        <w:rPr>
          <w:rFonts w:ascii="Courier New" w:eastAsia="Times New Roman" w:hAnsi="Courier New" w:cs="Times New Roman"/>
          <w:noProof/>
          <w:color w:val="993366"/>
          <w:sz w:val="16"/>
          <w:lang w:eastAsia="en-GB"/>
        </w:rPr>
        <w:t>ENUMERATED</w:t>
      </w:r>
      <w:r w:rsidRPr="00E5568E">
        <w:rPr>
          <w:rFonts w:ascii="Courier New" w:eastAsia="Times New Roman" w:hAnsi="Courier New" w:cs="Times New Roman"/>
          <w:noProof/>
          <w:sz w:val="16"/>
          <w:lang w:eastAsia="en-GB"/>
        </w:rPr>
        <w:t xml:space="preserve"> {true}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1F0825EC"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wlan-r16                    </w:t>
      </w:r>
      <w:r w:rsidRPr="00E5568E">
        <w:rPr>
          <w:rFonts w:ascii="Courier New" w:eastAsia="Times New Roman" w:hAnsi="Courier New" w:cs="Times New Roman"/>
          <w:noProof/>
          <w:color w:val="993366"/>
          <w:sz w:val="16"/>
          <w:lang w:eastAsia="en-GB"/>
        </w:rPr>
        <w:t>ENUMERATED</w:t>
      </w:r>
      <w:r w:rsidRPr="00E5568E">
        <w:rPr>
          <w:rFonts w:ascii="Courier New" w:eastAsia="Times New Roman" w:hAnsi="Courier New" w:cs="Times New Roman"/>
          <w:noProof/>
          <w:sz w:val="16"/>
          <w:lang w:eastAsia="en-GB"/>
        </w:rPr>
        <w:t xml:space="preserve"> {true}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16A37ED7"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bluetooth-r16               </w:t>
      </w:r>
      <w:r w:rsidRPr="00E5568E">
        <w:rPr>
          <w:rFonts w:ascii="Courier New" w:eastAsia="Times New Roman" w:hAnsi="Courier New" w:cs="Times New Roman"/>
          <w:noProof/>
          <w:color w:val="993366"/>
          <w:sz w:val="16"/>
          <w:lang w:eastAsia="en-GB"/>
        </w:rPr>
        <w:t>ENUMERATED</w:t>
      </w:r>
      <w:r w:rsidRPr="00E5568E">
        <w:rPr>
          <w:rFonts w:ascii="Courier New" w:eastAsia="Times New Roman" w:hAnsi="Courier New" w:cs="Times New Roman"/>
          <w:noProof/>
          <w:sz w:val="16"/>
          <w:lang w:eastAsia="en-GB"/>
        </w:rPr>
        <w:t xml:space="preserve"> {true}        </w:t>
      </w:r>
      <w:r w:rsidRPr="00E5568E">
        <w:rPr>
          <w:rFonts w:ascii="Courier New" w:eastAsia="Times New Roman" w:hAnsi="Courier New" w:cs="Times New Roman"/>
          <w:noProof/>
          <w:color w:val="993366"/>
          <w:sz w:val="16"/>
          <w:lang w:eastAsia="en-GB"/>
        </w:rPr>
        <w:t>OPTIONAL</w:t>
      </w:r>
      <w:r w:rsidRPr="00E5568E">
        <w:rPr>
          <w:rFonts w:ascii="Courier New" w:eastAsia="Times New Roman" w:hAnsi="Courier New" w:cs="Times New Roman"/>
          <w:noProof/>
          <w:sz w:val="16"/>
          <w:lang w:eastAsia="en-GB"/>
        </w:rPr>
        <w:t>,</w:t>
      </w:r>
    </w:p>
    <w:p w14:paraId="1945C91D"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 xml:space="preserve">    ...</w:t>
      </w:r>
    </w:p>
    <w:p w14:paraId="25410A32" w14:textId="77777777" w:rsidR="002C5F0D" w:rsidRPr="00E5568E" w:rsidRDefault="002C5F0D" w:rsidP="002C5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cs="Times New Roman"/>
          <w:noProof/>
          <w:sz w:val="16"/>
          <w:lang w:eastAsia="en-GB"/>
        </w:rPr>
      </w:pPr>
      <w:r w:rsidRPr="00E5568E">
        <w:rPr>
          <w:rFonts w:ascii="Courier New" w:eastAsia="Times New Roman" w:hAnsi="Courier New" w:cs="Times New Roman"/>
          <w:noProof/>
          <w:sz w:val="16"/>
          <w:lang w:eastAsia="en-GB"/>
        </w:rPr>
        <w:t>}</w:t>
      </w:r>
      <w:r>
        <w:rPr>
          <w:rFonts w:ascii="Courier New" w:eastAsia="Times New Roman" w:hAnsi="Courier New" w:cs="Times New Roman"/>
          <w:noProof/>
          <w:sz w:val="16"/>
          <w:lang w:eastAsia="en-GB"/>
        </w:rPr>
        <w:t>…</w:t>
      </w:r>
    </w:p>
    <w:p w14:paraId="4B30DD88" w14:textId="77777777" w:rsidR="002C5F0D" w:rsidRDefault="002C5F0D" w:rsidP="002C5F0D">
      <w:pPr>
        <w:overflowPunct/>
        <w:autoSpaceDE/>
        <w:autoSpaceDN/>
        <w:adjustRightInd/>
        <w:spacing w:before="0" w:after="0" w:line="252" w:lineRule="auto"/>
        <w:jc w:val="both"/>
        <w:textAlignment w:val="auto"/>
        <w:rPr>
          <w:rFonts w:ascii="Times New Roman" w:hAnsi="Times New Roman" w:cs="Times New Roman"/>
        </w:rPr>
      </w:pPr>
    </w:p>
    <w:p w14:paraId="2CAF7B2E" w14:textId="77777777" w:rsidR="002C5F0D" w:rsidRDefault="002C5F0D" w:rsidP="002C5F0D">
      <w:pPr>
        <w:overflowPunct/>
        <w:autoSpaceDE/>
        <w:autoSpaceDN/>
        <w:adjustRightInd/>
        <w:spacing w:before="0" w:after="0" w:line="252" w:lineRule="auto"/>
        <w:jc w:val="both"/>
        <w:textAlignment w:val="auto"/>
        <w:rPr>
          <w:rFonts w:ascii="Times New Roman" w:hAnsi="Times New Roman" w:cs="Times New Roman"/>
        </w:rPr>
      </w:pPr>
    </w:p>
    <w:p w14:paraId="63156635" w14:textId="01A5780B" w:rsidR="002C5F0D" w:rsidRDefault="002C5F0D" w:rsidP="002C5F0D">
      <w:pPr>
        <w:overflowPunct/>
        <w:autoSpaceDE/>
        <w:autoSpaceDN/>
        <w:adjustRightInd/>
        <w:spacing w:before="0" w:after="0" w:line="252" w:lineRule="auto"/>
        <w:jc w:val="both"/>
        <w:textAlignment w:val="auto"/>
        <w:rPr>
          <w:rFonts w:ascii="Times New Roman" w:hAnsi="Times New Roman" w:cs="Times New Roman"/>
        </w:rPr>
      </w:pPr>
      <w:r w:rsidRPr="00714A2B">
        <w:rPr>
          <w:rFonts w:ascii="Times New Roman" w:hAnsi="Times New Roman" w:cs="Times New Roman"/>
        </w:rPr>
        <w:t xml:space="preserve">A NR UE equipped with two transceivers in the 60 GHz band, such as IEEE 802.11ad/ay radios and NR operating in 52.6-71 GHz, may perceive IDC issues due to the adjacent frequencies or sub-harmonic frequencies. </w:t>
      </w:r>
      <w:r w:rsidRPr="00E5568E">
        <w:rPr>
          <w:rFonts w:ascii="Times New Roman" w:hAnsi="Times New Roman" w:cs="Times New Roman"/>
        </w:rPr>
        <w:t>A typical UE architecture containing a WLAN W</w:t>
      </w:r>
      <w:r w:rsidR="00AE3805">
        <w:rPr>
          <w:rFonts w:ascii="Times New Roman" w:hAnsi="Times New Roman" w:cs="Times New Roman"/>
        </w:rPr>
        <w:t>i</w:t>
      </w:r>
      <w:r w:rsidRPr="00E5568E">
        <w:rPr>
          <w:rFonts w:ascii="Times New Roman" w:hAnsi="Times New Roman" w:cs="Times New Roman"/>
        </w:rPr>
        <w:t>Gig module and a 60 GHz NR-U transceiver will have independent antenna arrays.</w:t>
      </w:r>
      <w:r>
        <w:rPr>
          <w:rFonts w:ascii="Times New Roman" w:hAnsi="Times New Roman" w:cs="Times New Roman"/>
        </w:rPr>
        <w:t xml:space="preserve"> </w:t>
      </w:r>
      <w:r w:rsidRPr="00E5568E">
        <w:rPr>
          <w:rFonts w:ascii="Times New Roman" w:hAnsi="Times New Roman" w:cs="Times New Roman"/>
        </w:rPr>
        <w:t>The antenna isolation can be as low as 10 dB or higher depending on beam forming. The lower the isolation, the greater the inter-system interference.</w:t>
      </w:r>
      <w:r>
        <w:rPr>
          <w:rFonts w:ascii="Times New Roman" w:hAnsi="Times New Roman" w:cs="Times New Roman"/>
        </w:rPr>
        <w:t xml:space="preserve"> </w:t>
      </w:r>
      <w:r w:rsidRPr="00714A2B">
        <w:rPr>
          <w:rFonts w:ascii="Times New Roman" w:hAnsi="Times New Roman" w:cs="Times New Roman"/>
        </w:rPr>
        <w:t xml:space="preserve">NR does not currently support reporting of IDC issues with 802.11ad/ay (WiGig), and new solutions </w:t>
      </w:r>
      <w:r>
        <w:rPr>
          <w:rFonts w:ascii="Times New Roman" w:hAnsi="Times New Roman" w:cs="Times New Roman"/>
        </w:rPr>
        <w:t>are</w:t>
      </w:r>
      <w:r w:rsidRPr="00714A2B">
        <w:rPr>
          <w:rFonts w:ascii="Times New Roman" w:hAnsi="Times New Roman" w:cs="Times New Roman"/>
        </w:rPr>
        <w:t xml:space="preserve"> needed for this frequency band.</w:t>
      </w:r>
      <w:r>
        <w:rPr>
          <w:rFonts w:ascii="Times New Roman" w:hAnsi="Times New Roman" w:cs="Times New Roman"/>
        </w:rPr>
        <w:t xml:space="preserve"> Clearly, this is a new IDC issue specific to Rel-17 NR operation in FR 2-2.</w:t>
      </w:r>
    </w:p>
    <w:p w14:paraId="46FED891" w14:textId="77777777" w:rsidR="002C5F0D" w:rsidRDefault="002C5F0D" w:rsidP="002C5F0D">
      <w:pPr>
        <w:overflowPunct/>
        <w:autoSpaceDE/>
        <w:autoSpaceDN/>
        <w:adjustRightInd/>
        <w:spacing w:before="0" w:after="0" w:line="252" w:lineRule="auto"/>
        <w:jc w:val="both"/>
        <w:textAlignment w:val="auto"/>
        <w:rPr>
          <w:rFonts w:ascii="Times New Roman" w:hAnsi="Times New Roman" w:cs="Times New Roman"/>
        </w:rPr>
      </w:pPr>
    </w:p>
    <w:p w14:paraId="39C7204C" w14:textId="77777777" w:rsidR="002C5F0D" w:rsidRDefault="002C5F0D" w:rsidP="002C5F0D">
      <w:pPr>
        <w:overflowPunct/>
        <w:autoSpaceDE/>
        <w:autoSpaceDN/>
        <w:adjustRightInd/>
        <w:spacing w:before="0" w:after="0" w:line="252" w:lineRule="auto"/>
        <w:jc w:val="both"/>
        <w:textAlignment w:val="auto"/>
        <w:rPr>
          <w:rFonts w:ascii="Times New Roman" w:hAnsi="Times New Roman" w:cs="Times New Roman"/>
          <w:b/>
          <w:bCs/>
        </w:rPr>
      </w:pPr>
      <w:r>
        <w:rPr>
          <w:rFonts w:ascii="Times New Roman" w:hAnsi="Times New Roman" w:cs="Times New Roman"/>
          <w:b/>
          <w:bCs/>
        </w:rPr>
        <w:t>Observation: Extending NR operation to 52.6-71 GHz introduces new IDC issues with IEEE 802.11ad/ay.</w:t>
      </w:r>
    </w:p>
    <w:p w14:paraId="272ED37C" w14:textId="77777777" w:rsidR="002C5F0D" w:rsidRDefault="002C5F0D" w:rsidP="002C5F0D">
      <w:pPr>
        <w:overflowPunct/>
        <w:autoSpaceDE/>
        <w:autoSpaceDN/>
        <w:adjustRightInd/>
        <w:spacing w:before="0" w:after="0" w:line="252" w:lineRule="auto"/>
        <w:jc w:val="both"/>
        <w:textAlignment w:val="auto"/>
        <w:rPr>
          <w:rFonts w:ascii="Times New Roman" w:hAnsi="Times New Roman" w:cs="Times New Roman"/>
          <w:b/>
          <w:bCs/>
        </w:rPr>
      </w:pPr>
    </w:p>
    <w:p w14:paraId="4A7407A6" w14:textId="2AFCAFC2" w:rsidR="002C5F0D" w:rsidRPr="00E5568E" w:rsidRDefault="002C5F0D" w:rsidP="002C5F0D">
      <w:pPr>
        <w:overflowPunct/>
        <w:autoSpaceDE/>
        <w:autoSpaceDN/>
        <w:adjustRightInd/>
        <w:spacing w:before="0" w:after="0" w:line="252" w:lineRule="auto"/>
        <w:jc w:val="both"/>
        <w:textAlignment w:val="auto"/>
        <w:rPr>
          <w:rFonts w:ascii="Times New Roman" w:hAnsi="Times New Roman" w:cs="Times New Roman"/>
        </w:rPr>
      </w:pPr>
      <w:r w:rsidRPr="00E5568E">
        <w:rPr>
          <w:rFonts w:ascii="Times New Roman" w:hAnsi="Times New Roman" w:cs="Times New Roman"/>
        </w:rPr>
        <w:t xml:space="preserve">The most straightforward solution is to update higher-layer </w:t>
      </w:r>
      <w:r w:rsidR="00D817A3" w:rsidRPr="00E5568E">
        <w:rPr>
          <w:rFonts w:ascii="Times New Roman" w:hAnsi="Times New Roman" w:cs="Times New Roman"/>
        </w:rPr>
        <w:t>signalling</w:t>
      </w:r>
      <w:r w:rsidRPr="00E5568E">
        <w:rPr>
          <w:rFonts w:ascii="Times New Roman" w:hAnsi="Times New Roman" w:cs="Times New Roman"/>
        </w:rPr>
        <w:t xml:space="preserve"> (</w:t>
      </w:r>
      <w:r w:rsidRPr="00E5568E">
        <w:rPr>
          <w:rFonts w:ascii="Times New Roman" w:hAnsi="Times New Roman" w:cs="Times New Roman"/>
          <w:i/>
          <w:iCs/>
        </w:rPr>
        <w:t>UEAssistanceInformation</w:t>
      </w:r>
      <w:r w:rsidRPr="00E5568E">
        <w:rPr>
          <w:rFonts w:ascii="Times New Roman" w:hAnsi="Times New Roman" w:cs="Times New Roman"/>
        </w:rPr>
        <w:t xml:space="preserve">) to report IDC issues with WiGig to the </w:t>
      </w:r>
      <w:proofErr w:type="spellStart"/>
      <w:r w:rsidRPr="00E5568E">
        <w:rPr>
          <w:rFonts w:ascii="Times New Roman" w:hAnsi="Times New Roman" w:cs="Times New Roman"/>
        </w:rPr>
        <w:t>gNB</w:t>
      </w:r>
      <w:proofErr w:type="spellEnd"/>
      <w:r w:rsidRPr="00E5568E">
        <w:rPr>
          <w:rFonts w:ascii="Times New Roman" w:hAnsi="Times New Roman" w:cs="Times New Roman"/>
        </w:rPr>
        <w:t xml:space="preserve"> in Rel-17.</w:t>
      </w:r>
    </w:p>
    <w:p w14:paraId="60564FB5" w14:textId="77777777" w:rsidR="002C5F0D" w:rsidRDefault="002C5F0D" w:rsidP="002C5F0D">
      <w:pPr>
        <w:overflowPunct/>
        <w:autoSpaceDE/>
        <w:autoSpaceDN/>
        <w:adjustRightInd/>
        <w:spacing w:before="0" w:after="0" w:line="252" w:lineRule="auto"/>
        <w:jc w:val="both"/>
        <w:textAlignment w:val="auto"/>
        <w:rPr>
          <w:rFonts w:ascii="Times New Roman" w:hAnsi="Times New Roman" w:cs="Times New Roman"/>
          <w:b/>
          <w:bCs/>
        </w:rPr>
      </w:pPr>
    </w:p>
    <w:p w14:paraId="37007A82" w14:textId="4FA5493F" w:rsidR="002C5F0D" w:rsidRPr="00AE3805" w:rsidRDefault="002C5F0D" w:rsidP="00AE3805">
      <w:pPr>
        <w:overflowPunct/>
        <w:autoSpaceDE/>
        <w:autoSpaceDN/>
        <w:adjustRightInd/>
        <w:spacing w:before="0" w:after="0" w:line="252" w:lineRule="auto"/>
        <w:jc w:val="both"/>
        <w:textAlignment w:val="auto"/>
        <w:rPr>
          <w:rFonts w:ascii="Times" w:eastAsia="Times New Roman" w:hAnsi="Times" w:cs="Times New Roman"/>
          <w:b/>
          <w:bCs/>
          <w:szCs w:val="24"/>
          <w:lang w:eastAsia="zh-CN"/>
        </w:rPr>
      </w:pPr>
      <w:r>
        <w:rPr>
          <w:rFonts w:ascii="Times New Roman" w:hAnsi="Times New Roman" w:cs="Times New Roman"/>
          <w:b/>
          <w:bCs/>
        </w:rPr>
        <w:t xml:space="preserve">Proposal 1: Extend IDC Assistance </w:t>
      </w:r>
      <w:r w:rsidR="00D817A3">
        <w:rPr>
          <w:rFonts w:ascii="Times New Roman" w:hAnsi="Times New Roman" w:cs="Times New Roman"/>
          <w:b/>
          <w:bCs/>
        </w:rPr>
        <w:t>signalling</w:t>
      </w:r>
      <w:r>
        <w:rPr>
          <w:rFonts w:ascii="Times New Roman" w:hAnsi="Times New Roman" w:cs="Times New Roman"/>
          <w:b/>
          <w:bCs/>
        </w:rPr>
        <w:t xml:space="preserve"> in Rel-17 to include WiGig as a victim system type.</w:t>
      </w:r>
    </w:p>
    <w:p w14:paraId="2868A9EA" w14:textId="77777777" w:rsidR="002C5F0D" w:rsidRPr="00663CED" w:rsidRDefault="002C5F0D" w:rsidP="002C5F0D">
      <w:pPr>
        <w:pStyle w:val="Heading1"/>
        <w:ind w:left="360"/>
        <w:rPr>
          <w:rFonts w:ascii="Times New Roman" w:hAnsi="Times New Roman" w:cs="Times New Roman"/>
        </w:rPr>
      </w:pPr>
      <w:r w:rsidRPr="00663CED">
        <w:rPr>
          <w:rFonts w:ascii="Times New Roman" w:hAnsi="Times New Roman" w:cs="Times New Roman"/>
        </w:rPr>
        <w:t>Conclusions</w:t>
      </w:r>
    </w:p>
    <w:p w14:paraId="524B43EF" w14:textId="77777777" w:rsidR="002C5F0D" w:rsidRDefault="002C5F0D" w:rsidP="002C5F0D">
      <w:pPr>
        <w:jc w:val="both"/>
        <w:rPr>
          <w:rFonts w:ascii="Times New Roman" w:hAnsi="Times New Roman" w:cs="Times New Roman"/>
          <w:lang w:eastAsia="zh-CN"/>
        </w:rPr>
      </w:pPr>
      <w:r w:rsidRPr="00663CED">
        <w:rPr>
          <w:rFonts w:ascii="Times New Roman" w:hAnsi="Times New Roman" w:cs="Times New Roman"/>
        </w:rPr>
        <w:t xml:space="preserve">In this contribution our </w:t>
      </w:r>
      <w:r w:rsidRPr="00663CED">
        <w:rPr>
          <w:rFonts w:ascii="Times New Roman" w:hAnsi="Times New Roman" w:cs="Times New Roman"/>
          <w:lang w:eastAsia="zh-CN"/>
        </w:rPr>
        <w:t xml:space="preserve">views on the </w:t>
      </w:r>
      <w:r>
        <w:rPr>
          <w:rFonts w:ascii="Times New Roman" w:hAnsi="Times New Roman" w:cs="Times New Roman"/>
          <w:lang w:eastAsia="zh-CN"/>
        </w:rPr>
        <w:t>new IDC issue in R17 FR2-2 NR are presented, along with the following observations and proposals.</w:t>
      </w:r>
    </w:p>
    <w:p w14:paraId="2C79FE11" w14:textId="77777777" w:rsidR="002C5F0D" w:rsidRDefault="002C5F0D" w:rsidP="002C5F0D">
      <w:pPr>
        <w:overflowPunct/>
        <w:autoSpaceDE/>
        <w:autoSpaceDN/>
        <w:adjustRightInd/>
        <w:spacing w:before="0" w:after="0" w:line="252" w:lineRule="auto"/>
        <w:jc w:val="both"/>
        <w:textAlignment w:val="auto"/>
        <w:rPr>
          <w:rFonts w:ascii="Times New Roman" w:hAnsi="Times New Roman" w:cs="Times New Roman"/>
          <w:b/>
          <w:bCs/>
        </w:rPr>
      </w:pPr>
      <w:r>
        <w:rPr>
          <w:rFonts w:ascii="Times New Roman" w:hAnsi="Times New Roman" w:cs="Times New Roman"/>
          <w:b/>
          <w:bCs/>
        </w:rPr>
        <w:t>Observation: Extending NR operation to 52.6-71 GHz introduces new IDC issues with IEEE 802.11ad/ay.</w:t>
      </w:r>
    </w:p>
    <w:p w14:paraId="5F14AEA3" w14:textId="77777777" w:rsidR="002C5F0D" w:rsidRDefault="002C5F0D" w:rsidP="002C5F0D">
      <w:pPr>
        <w:overflowPunct/>
        <w:autoSpaceDE/>
        <w:autoSpaceDN/>
        <w:adjustRightInd/>
        <w:spacing w:before="0" w:after="0" w:line="252" w:lineRule="auto"/>
        <w:jc w:val="both"/>
        <w:textAlignment w:val="auto"/>
        <w:rPr>
          <w:rFonts w:ascii="Times New Roman" w:hAnsi="Times New Roman" w:cs="Times New Roman"/>
          <w:b/>
          <w:bCs/>
        </w:rPr>
      </w:pPr>
    </w:p>
    <w:p w14:paraId="377C8299" w14:textId="12EDCAA6" w:rsidR="002C5F0D" w:rsidRPr="0009444E" w:rsidRDefault="002C5F0D" w:rsidP="002C5F0D">
      <w:pPr>
        <w:overflowPunct/>
        <w:autoSpaceDE/>
        <w:autoSpaceDN/>
        <w:adjustRightInd/>
        <w:spacing w:before="0" w:after="0" w:line="252" w:lineRule="auto"/>
        <w:jc w:val="both"/>
        <w:textAlignment w:val="auto"/>
        <w:rPr>
          <w:rFonts w:ascii="Times" w:eastAsia="Times New Roman" w:hAnsi="Times" w:cs="Times New Roman"/>
          <w:b/>
          <w:bCs/>
          <w:szCs w:val="24"/>
          <w:lang w:eastAsia="zh-CN"/>
        </w:rPr>
      </w:pPr>
      <w:r>
        <w:rPr>
          <w:rFonts w:ascii="Times New Roman" w:hAnsi="Times New Roman" w:cs="Times New Roman"/>
          <w:b/>
          <w:bCs/>
        </w:rPr>
        <w:t xml:space="preserve">Proposal 1: Extend IDC Assistance </w:t>
      </w:r>
      <w:r w:rsidR="00D817A3">
        <w:rPr>
          <w:rFonts w:ascii="Times New Roman" w:hAnsi="Times New Roman" w:cs="Times New Roman"/>
          <w:b/>
          <w:bCs/>
        </w:rPr>
        <w:t>signalling</w:t>
      </w:r>
      <w:r>
        <w:rPr>
          <w:rFonts w:ascii="Times New Roman" w:hAnsi="Times New Roman" w:cs="Times New Roman"/>
          <w:b/>
          <w:bCs/>
        </w:rPr>
        <w:t xml:space="preserve"> in Rel-17 to include WiGig as a victim system type.</w:t>
      </w:r>
    </w:p>
    <w:p w14:paraId="3EAB0A30" w14:textId="77777777" w:rsidR="002C5F0D" w:rsidRPr="00663CED" w:rsidRDefault="002C5F0D" w:rsidP="002C5F0D">
      <w:pPr>
        <w:jc w:val="both"/>
        <w:rPr>
          <w:rFonts w:ascii="Times New Roman" w:hAnsi="Times New Roman" w:cs="Times New Roman"/>
          <w:lang w:eastAsia="zh-CN"/>
        </w:rPr>
      </w:pPr>
    </w:p>
    <w:p w14:paraId="42B2AEC6" w14:textId="77777777" w:rsidR="002C5F0D" w:rsidRPr="00663CED" w:rsidRDefault="002C5F0D" w:rsidP="002C5F0D">
      <w:pPr>
        <w:pStyle w:val="Heading1"/>
        <w:numPr>
          <w:ilvl w:val="0"/>
          <w:numId w:val="0"/>
        </w:numPr>
        <w:rPr>
          <w:rFonts w:ascii="Times New Roman" w:hAnsi="Times New Roman" w:cs="Times New Roman"/>
          <w:lang w:val="en-US"/>
        </w:rPr>
      </w:pPr>
      <w:r w:rsidRPr="00663CED">
        <w:rPr>
          <w:rFonts w:ascii="Times New Roman" w:hAnsi="Times New Roman" w:cs="Times New Roman"/>
        </w:rPr>
        <w:lastRenderedPageBreak/>
        <w:t>References</w:t>
      </w:r>
    </w:p>
    <w:p w14:paraId="5BE7CBE0" w14:textId="77777777" w:rsidR="002C5F0D" w:rsidRDefault="002C5F0D" w:rsidP="002C5F0D">
      <w:pPr>
        <w:numPr>
          <w:ilvl w:val="0"/>
          <w:numId w:val="2"/>
        </w:numPr>
        <w:rPr>
          <w:rFonts w:ascii="Times New Roman" w:eastAsia="Times" w:hAnsi="Times New Roman" w:cs="Times New Roman"/>
          <w:lang w:bidi="hi-IN"/>
        </w:rPr>
      </w:pPr>
      <w:bookmarkStart w:id="2" w:name="_Ref78906556"/>
      <w:r w:rsidRPr="00A9268C">
        <w:rPr>
          <w:rFonts w:ascii="Times New Roman" w:eastAsia="Times" w:hAnsi="Times New Roman" w:cs="Times New Roman"/>
          <w:lang w:bidi="hi-IN"/>
        </w:rPr>
        <w:t>RP-211584</w:t>
      </w:r>
      <w:r>
        <w:rPr>
          <w:rFonts w:ascii="Times New Roman" w:eastAsia="Times" w:hAnsi="Times New Roman" w:cs="Times New Roman"/>
          <w:lang w:bidi="hi-IN"/>
        </w:rPr>
        <w:t xml:space="preserve">, </w:t>
      </w:r>
      <w:r w:rsidRPr="00A9268C">
        <w:rPr>
          <w:rFonts w:ascii="Times New Roman" w:eastAsia="Times" w:hAnsi="Times New Roman" w:cs="Times New Roman"/>
          <w:lang w:bidi="hi-IN"/>
        </w:rPr>
        <w:t>Revised WID:  Extending current NR operation to 71 GHz</w:t>
      </w:r>
      <w:r>
        <w:rPr>
          <w:rFonts w:ascii="Times New Roman" w:eastAsia="Times" w:hAnsi="Times New Roman" w:cs="Times New Roman"/>
          <w:lang w:bidi="hi-IN"/>
        </w:rPr>
        <w:t>, 2021.</w:t>
      </w:r>
      <w:bookmarkEnd w:id="2"/>
    </w:p>
    <w:p w14:paraId="66854A6E" w14:textId="77777777" w:rsidR="002C5F0D" w:rsidRPr="00714A2B" w:rsidRDefault="002C5F0D" w:rsidP="002C5F0D">
      <w:pPr>
        <w:numPr>
          <w:ilvl w:val="0"/>
          <w:numId w:val="2"/>
        </w:numPr>
        <w:rPr>
          <w:rFonts w:ascii="Times New Roman" w:eastAsia="Times" w:hAnsi="Times New Roman" w:cs="Times New Roman"/>
          <w:lang w:val="en-US" w:bidi="hi-IN"/>
        </w:rPr>
      </w:pPr>
      <w:bookmarkStart w:id="3" w:name="_Ref78908780"/>
      <w:r w:rsidRPr="00714A2B">
        <w:rPr>
          <w:rFonts w:ascii="Times New Roman" w:eastAsia="Times" w:hAnsi="Times New Roman" w:cs="Times New Roman"/>
          <w:lang w:val="en-US" w:bidi="hi-IN"/>
        </w:rPr>
        <w:t>3GPP TS 38.331 V16.</w:t>
      </w:r>
      <w:r>
        <w:rPr>
          <w:rFonts w:ascii="Times New Roman" w:eastAsia="Times" w:hAnsi="Times New Roman" w:cs="Times New Roman"/>
          <w:lang w:val="en-US" w:bidi="hi-IN"/>
        </w:rPr>
        <w:t>4</w:t>
      </w:r>
      <w:r w:rsidRPr="00714A2B">
        <w:rPr>
          <w:rFonts w:ascii="Times New Roman" w:eastAsia="Times" w:hAnsi="Times New Roman" w:cs="Times New Roman"/>
          <w:lang w:val="en-US" w:bidi="hi-IN"/>
        </w:rPr>
        <w:t>.0, “NR: Radio resource control (Release 16),” 202</w:t>
      </w:r>
      <w:r>
        <w:rPr>
          <w:rFonts w:ascii="Times New Roman" w:eastAsia="Times" w:hAnsi="Times New Roman" w:cs="Times New Roman"/>
          <w:lang w:val="en-US" w:bidi="hi-IN"/>
        </w:rPr>
        <w:t>1</w:t>
      </w:r>
      <w:r w:rsidRPr="00714A2B">
        <w:rPr>
          <w:rFonts w:ascii="Times New Roman" w:eastAsia="Times" w:hAnsi="Times New Roman" w:cs="Times New Roman"/>
          <w:lang w:val="en-US" w:bidi="hi-IN"/>
        </w:rPr>
        <w:t>.</w:t>
      </w:r>
      <w:bookmarkEnd w:id="3"/>
    </w:p>
    <w:p w14:paraId="22855A0B" w14:textId="77777777" w:rsidR="002C5F0D" w:rsidRPr="00462286" w:rsidRDefault="002C5F0D" w:rsidP="002C5F0D">
      <w:pPr>
        <w:ind w:left="420"/>
        <w:rPr>
          <w:rFonts w:ascii="Times New Roman" w:eastAsia="Times" w:hAnsi="Times New Roman" w:cs="Times New Roman"/>
          <w:lang w:bidi="hi-IN"/>
        </w:rPr>
      </w:pPr>
    </w:p>
    <w:p w14:paraId="4727AE14" w14:textId="77777777" w:rsidR="00EC2152" w:rsidRDefault="00EC2152"/>
    <w:sectPr w:rsidR="00EC2152" w:rsidSect="002C5F0D">
      <w:headerReference w:type="even" r:id="rId7"/>
      <w:footerReference w:type="even" r:id="rId8"/>
      <w:footerReference w:type="default" r:id="rId9"/>
      <w:footnotePr>
        <w:numRestart w:val="eachSect"/>
      </w:footnotePr>
      <w:pgSz w:w="11907" w:h="16839" w:code="9"/>
      <w:pgMar w:top="1411" w:right="1138" w:bottom="1138"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69A27" w14:textId="77777777" w:rsidR="00DA2DC2" w:rsidRDefault="00DA2DC2">
      <w:pPr>
        <w:spacing w:before="0" w:after="0"/>
      </w:pPr>
      <w:r>
        <w:separator/>
      </w:r>
    </w:p>
  </w:endnote>
  <w:endnote w:type="continuationSeparator" w:id="0">
    <w:p w14:paraId="4DF3C5F2" w14:textId="77777777" w:rsidR="00DA2DC2" w:rsidRDefault="00DA2DC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1A76C" w14:textId="77777777" w:rsidR="00F15EE3" w:rsidRDefault="002C5F0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D08F6F" w14:textId="77777777" w:rsidR="00F15EE3" w:rsidRDefault="00DA2DC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0B242" w14:textId="77777777" w:rsidR="00F15EE3" w:rsidRPr="00DB1239" w:rsidRDefault="002C5F0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F1B23" w14:textId="77777777" w:rsidR="00DA2DC2" w:rsidRDefault="00DA2DC2">
      <w:pPr>
        <w:spacing w:before="0" w:after="0"/>
      </w:pPr>
      <w:r>
        <w:separator/>
      </w:r>
    </w:p>
  </w:footnote>
  <w:footnote w:type="continuationSeparator" w:id="0">
    <w:p w14:paraId="4F3B68C9" w14:textId="77777777" w:rsidR="00DA2DC2" w:rsidRDefault="00DA2DC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C2A0A" w14:textId="77777777" w:rsidR="00F15EE3" w:rsidRDefault="002C5F0D">
    <w:r>
      <w:t xml:space="preserve">Page </w:t>
    </w:r>
    <w:r>
      <w:fldChar w:fldCharType="begin"/>
    </w:r>
    <w:r>
      <w:instrText>PAGE</w:instrText>
    </w:r>
    <w:r>
      <w:fldChar w:fldCharType="separate"/>
    </w:r>
    <w:r>
      <w:rPr>
        <w:noProof/>
      </w:rPr>
      <w:t>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A9B4976"/>
    <w:multiLevelType w:val="multilevel"/>
    <w:tmpl w:val="9830DD4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210" w:hanging="720"/>
      </w:pPr>
      <w:rPr>
        <w:rFonts w:hint="default"/>
        <w:lang w:val="en-US"/>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F0D"/>
    <w:rsid w:val="000A6730"/>
    <w:rsid w:val="002C5F0D"/>
    <w:rsid w:val="00475FD5"/>
    <w:rsid w:val="004777D0"/>
    <w:rsid w:val="0089449F"/>
    <w:rsid w:val="0090438F"/>
    <w:rsid w:val="00AE3805"/>
    <w:rsid w:val="00D817A3"/>
    <w:rsid w:val="00DA2DC2"/>
    <w:rsid w:val="00EC2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8C1AA0"/>
  <w15:chartTrackingRefBased/>
  <w15:docId w15:val="{D605A98A-3B81-2643-972A-138513BF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F0D"/>
    <w:pPr>
      <w:overflowPunct w:val="0"/>
      <w:autoSpaceDE w:val="0"/>
      <w:autoSpaceDN w:val="0"/>
      <w:adjustRightInd w:val="0"/>
      <w:spacing w:before="120" w:after="120"/>
      <w:textAlignment w:val="baseline"/>
    </w:pPr>
    <w:rPr>
      <w:rFonts w:ascii="Consolas" w:eastAsia="Cambria" w:hAnsi="Consolas" w:cs="Consolas"/>
      <w:sz w:val="20"/>
      <w:szCs w:val="20"/>
      <w:lang w:val="en-GB"/>
    </w:rPr>
  </w:style>
  <w:style w:type="paragraph" w:styleId="Heading1">
    <w:name w:val="heading 1"/>
    <w:next w:val="Normal"/>
    <w:link w:val="Heading1Char1"/>
    <w:qFormat/>
    <w:rsid w:val="002C5F0D"/>
    <w:pPr>
      <w:keepNext/>
      <w:keepLines/>
      <w:numPr>
        <w:numId w:val="1"/>
      </w:numPr>
      <w:pBdr>
        <w:top w:val="single" w:sz="12" w:space="3" w:color="auto"/>
      </w:pBdr>
      <w:overflowPunct w:val="0"/>
      <w:autoSpaceDE w:val="0"/>
      <w:autoSpaceDN w:val="0"/>
      <w:adjustRightInd w:val="0"/>
      <w:spacing w:before="360" w:after="180"/>
      <w:jc w:val="both"/>
      <w:textAlignment w:val="baseline"/>
      <w:outlineLvl w:val="0"/>
    </w:pPr>
    <w:rPr>
      <w:rFonts w:ascii="Tahoma" w:eastAsia="Cambria" w:hAnsi="Tahoma" w:cs="Consolas"/>
      <w:sz w:val="36"/>
      <w:szCs w:val="20"/>
      <w:lang w:val="en-GB"/>
    </w:rPr>
  </w:style>
  <w:style w:type="paragraph" w:styleId="Heading2">
    <w:name w:val="heading 2"/>
    <w:basedOn w:val="Heading1"/>
    <w:next w:val="Normal"/>
    <w:link w:val="Heading2Char"/>
    <w:qFormat/>
    <w:rsid w:val="002C5F0D"/>
    <w:pPr>
      <w:numPr>
        <w:ilvl w:val="1"/>
      </w:numPr>
      <w:pBdr>
        <w:top w:val="none" w:sz="0" w:space="0" w:color="auto"/>
      </w:pBdr>
      <w:tabs>
        <w:tab w:val="num" w:pos="360"/>
        <w:tab w:val="left" w:pos="567"/>
        <w:tab w:val="left" w:pos="5529"/>
      </w:tabs>
      <w:outlineLvl w:val="1"/>
    </w:pPr>
    <w:rPr>
      <w:rFonts w:eastAsia="Consolas"/>
      <w:sz w:val="24"/>
      <w:lang w:val="en-US" w:eastAsia="ja-JP" w:bidi="hi-IN"/>
    </w:rPr>
  </w:style>
  <w:style w:type="paragraph" w:styleId="Heading3">
    <w:name w:val="heading 3"/>
    <w:basedOn w:val="Heading2"/>
    <w:next w:val="Normal"/>
    <w:link w:val="Heading3Char"/>
    <w:qFormat/>
    <w:rsid w:val="002C5F0D"/>
    <w:pPr>
      <w:numPr>
        <w:ilvl w:val="2"/>
      </w:numPr>
      <w:tabs>
        <w:tab w:val="num" w:pos="360"/>
      </w:tabs>
      <w:spacing w:before="300"/>
      <w:outlineLvl w:val="2"/>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C5F0D"/>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2C5F0D"/>
    <w:rPr>
      <w:rFonts w:ascii="Tahoma" w:eastAsia="Consolas" w:hAnsi="Tahoma" w:cs="Consolas"/>
      <w:szCs w:val="20"/>
      <w:lang w:eastAsia="ja-JP" w:bidi="hi-IN"/>
    </w:rPr>
  </w:style>
  <w:style w:type="character" w:customStyle="1" w:styleId="Heading3Char">
    <w:name w:val="Heading 3 Char"/>
    <w:basedOn w:val="DefaultParagraphFont"/>
    <w:link w:val="Heading3"/>
    <w:rsid w:val="002C5F0D"/>
    <w:rPr>
      <w:rFonts w:ascii="Tahoma" w:eastAsia="Consolas" w:hAnsi="Tahoma" w:cs="Consolas"/>
      <w:sz w:val="22"/>
      <w:szCs w:val="20"/>
      <w:lang w:eastAsia="ja-JP" w:bidi="hi-IN"/>
    </w:rPr>
  </w:style>
  <w:style w:type="paragraph" w:styleId="Footer">
    <w:name w:val="footer"/>
    <w:basedOn w:val="Header"/>
    <w:link w:val="FooterChar"/>
    <w:uiPriority w:val="99"/>
    <w:rsid w:val="002C5F0D"/>
    <w:pPr>
      <w:widowControl w:val="0"/>
      <w:tabs>
        <w:tab w:val="clear" w:pos="4680"/>
        <w:tab w:val="clear" w:pos="9360"/>
      </w:tabs>
      <w:jc w:val="center"/>
    </w:pPr>
    <w:rPr>
      <w:rFonts w:ascii="Tahoma" w:hAnsi="Tahoma"/>
      <w:b/>
      <w:i/>
      <w:noProof/>
      <w:sz w:val="18"/>
      <w:lang w:val="x-none" w:eastAsia="x-none"/>
    </w:rPr>
  </w:style>
  <w:style w:type="character" w:customStyle="1" w:styleId="FooterChar">
    <w:name w:val="Footer Char"/>
    <w:basedOn w:val="DefaultParagraphFont"/>
    <w:link w:val="Footer"/>
    <w:uiPriority w:val="99"/>
    <w:rsid w:val="002C5F0D"/>
    <w:rPr>
      <w:rFonts w:ascii="Tahoma" w:eastAsia="Cambria" w:hAnsi="Tahoma" w:cs="Consolas"/>
      <w:b/>
      <w:i/>
      <w:noProof/>
      <w:sz w:val="18"/>
      <w:szCs w:val="20"/>
      <w:lang w:val="x-none" w:eastAsia="x-none"/>
    </w:rPr>
  </w:style>
  <w:style w:type="character" w:styleId="PageNumber">
    <w:name w:val="page number"/>
    <w:basedOn w:val="DefaultParagraphFont"/>
    <w:rsid w:val="002C5F0D"/>
  </w:style>
  <w:style w:type="character" w:customStyle="1" w:styleId="Heading1Char1">
    <w:name w:val="Heading 1 Char1"/>
    <w:link w:val="Heading1"/>
    <w:rsid w:val="002C5F0D"/>
    <w:rPr>
      <w:rFonts w:ascii="Tahoma" w:eastAsia="Cambria" w:hAnsi="Tahoma" w:cs="Consolas"/>
      <w:sz w:val="36"/>
      <w:szCs w:val="20"/>
      <w:lang w:val="en-GB"/>
    </w:rPr>
  </w:style>
  <w:style w:type="paragraph" w:styleId="Header">
    <w:name w:val="header"/>
    <w:basedOn w:val="Normal"/>
    <w:link w:val="HeaderChar"/>
    <w:uiPriority w:val="99"/>
    <w:semiHidden/>
    <w:unhideWhenUsed/>
    <w:rsid w:val="002C5F0D"/>
    <w:pPr>
      <w:tabs>
        <w:tab w:val="center" w:pos="4680"/>
        <w:tab w:val="right" w:pos="9360"/>
      </w:tabs>
      <w:spacing w:before="0" w:after="0"/>
    </w:pPr>
  </w:style>
  <w:style w:type="character" w:customStyle="1" w:styleId="HeaderChar">
    <w:name w:val="Header Char"/>
    <w:basedOn w:val="DefaultParagraphFont"/>
    <w:link w:val="Header"/>
    <w:uiPriority w:val="99"/>
    <w:semiHidden/>
    <w:rsid w:val="002C5F0D"/>
    <w:rPr>
      <w:rFonts w:ascii="Consolas" w:eastAsia="Cambria" w:hAnsi="Consolas" w:cs="Consola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8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966</Words>
  <Characters>5512</Characters>
  <Application>Microsoft Office Word</Application>
  <DocSecurity>0</DocSecurity>
  <Lines>45</Lines>
  <Paragraphs>12</Paragraphs>
  <ScaleCrop>false</ScaleCrop>
  <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2021-08-04T15:21:00Z</dcterms:created>
  <dcterms:modified xsi:type="dcterms:W3CDTF">2021-08-06T05:00:00Z</dcterms:modified>
</cp:coreProperties>
</file>